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ACC7" w14:textId="77777777" w:rsidR="00E0609C" w:rsidRDefault="00D621F8">
      <w:pPr>
        <w:pStyle w:val="Title"/>
        <w:rPr>
          <w:rFonts w:ascii="Trebuchet MS" w:hAnsi="Trebuchet MS" w:cs="Trebuchet MS"/>
          <w:sz w:val="40"/>
          <w:szCs w:val="40"/>
          <w:lang w:val="ro-RO"/>
        </w:rPr>
      </w:pPr>
      <w:r>
        <w:rPr>
          <w:rFonts w:ascii="Trebuchet MS" w:hAnsi="Trebuchet MS" w:cs="Trebuchet MS"/>
          <w:sz w:val="40"/>
          <w:szCs w:val="40"/>
          <w:lang w:val="ro-RO"/>
        </w:rPr>
        <w:t>COURSE DESCRIPTION</w:t>
      </w:r>
    </w:p>
    <w:p w14:paraId="33EB4189" w14:textId="77777777" w:rsidR="00E0609C" w:rsidRDefault="00E0609C">
      <w:pPr>
        <w:pStyle w:val="Title"/>
        <w:rPr>
          <w:rFonts w:ascii="Trebuchet MS" w:hAnsi="Trebuchet MS" w:cs="Trebuchet MS"/>
          <w:color w:val="548DD4" w:themeColor="text2" w:themeTint="99"/>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08"/>
      </w:tblGrid>
      <w:tr w:rsidR="00E0609C" w14:paraId="2CB2F28C" w14:textId="77777777">
        <w:trPr>
          <w:trHeight w:val="559"/>
          <w:jc w:val="center"/>
        </w:trPr>
        <w:tc>
          <w:tcPr>
            <w:tcW w:w="2940" w:type="dxa"/>
          </w:tcPr>
          <w:p w14:paraId="633DE62E" w14:textId="77777777" w:rsidR="00E0609C" w:rsidRDefault="00E0609C">
            <w:pPr>
              <w:pStyle w:val="TableParagraph"/>
              <w:spacing w:line="300" w:lineRule="auto"/>
              <w:ind w:left="115"/>
              <w:rPr>
                <w:rFonts w:ascii="Trebuchet MS" w:hAnsi="Trebuchet MS" w:cs="Trebuchet MS"/>
                <w:b/>
                <w:color w:val="404040"/>
                <w:sz w:val="24"/>
                <w:szCs w:val="24"/>
                <w:lang w:val="ro-RO"/>
              </w:rPr>
            </w:pPr>
          </w:p>
          <w:p w14:paraId="58B46281" w14:textId="77777777" w:rsidR="00E0609C" w:rsidRDefault="00D621F8">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Course/training name</w:t>
            </w:r>
          </w:p>
        </w:tc>
        <w:tc>
          <w:tcPr>
            <w:tcW w:w="6708" w:type="dxa"/>
          </w:tcPr>
          <w:p w14:paraId="1B33C901" w14:textId="77777777" w:rsidR="00E0609C" w:rsidRDefault="00D621F8">
            <w:pPr>
              <w:pStyle w:val="Title"/>
              <w:rPr>
                <w:rFonts w:ascii="Trebuchet MS" w:hAnsi="Trebuchet MS" w:cs="Trebuchet MS"/>
                <w:sz w:val="24"/>
                <w:szCs w:val="24"/>
              </w:rPr>
            </w:pPr>
            <w:r>
              <w:rPr>
                <w:rFonts w:ascii="Trebuchet MS" w:hAnsi="Trebuchet MS" w:cs="Trebuchet MS"/>
                <w:color w:val="548DD4" w:themeColor="text2" w:themeTint="99"/>
                <w:sz w:val="36"/>
                <w:szCs w:val="36"/>
              </w:rPr>
              <w:t xml:space="preserve">Urban Horticulture </w:t>
            </w:r>
          </w:p>
        </w:tc>
      </w:tr>
      <w:tr w:rsidR="00E0609C" w14:paraId="53A1FF45" w14:textId="77777777">
        <w:trPr>
          <w:trHeight w:val="90"/>
          <w:jc w:val="center"/>
        </w:trPr>
        <w:tc>
          <w:tcPr>
            <w:tcW w:w="2940" w:type="dxa"/>
          </w:tcPr>
          <w:p w14:paraId="680FADC3" w14:textId="77777777" w:rsidR="00E0609C" w:rsidRDefault="00E0609C">
            <w:pPr>
              <w:pStyle w:val="TableParagraph"/>
              <w:spacing w:line="300" w:lineRule="auto"/>
              <w:ind w:left="115"/>
              <w:rPr>
                <w:rFonts w:ascii="Trebuchet MS" w:hAnsi="Trebuchet MS" w:cs="Trebuchet MS"/>
                <w:b/>
                <w:color w:val="404040"/>
                <w:sz w:val="24"/>
                <w:szCs w:val="24"/>
                <w:lang w:val="ro-RO"/>
              </w:rPr>
            </w:pPr>
          </w:p>
          <w:p w14:paraId="3C8A07ED" w14:textId="77777777" w:rsidR="00E0609C" w:rsidRDefault="00D621F8">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Host Institution(s)</w:t>
            </w:r>
          </w:p>
        </w:tc>
        <w:tc>
          <w:tcPr>
            <w:tcW w:w="6708" w:type="dxa"/>
          </w:tcPr>
          <w:p w14:paraId="165EF321" w14:textId="77777777" w:rsidR="00E0609C" w:rsidRDefault="00D621F8">
            <w:pPr>
              <w:pStyle w:val="TableParagraph"/>
              <w:spacing w:before="239"/>
              <w:ind w:left="14" w:right="4"/>
              <w:jc w:val="center"/>
              <w:rPr>
                <w:rFonts w:ascii="Trebuchet MS" w:hAnsi="Trebuchet MS" w:cs="Trebuchet MS"/>
                <w:sz w:val="24"/>
                <w:szCs w:val="24"/>
                <w:lang w:val="ro-RO"/>
              </w:rPr>
            </w:pPr>
            <w:r>
              <w:rPr>
                <w:rFonts w:ascii="Trebuchet MS" w:hAnsi="Trebuchet MS" w:cs="Trebuchet MS"/>
                <w:color w:val="404040"/>
                <w:sz w:val="24"/>
                <w:szCs w:val="24"/>
              </w:rPr>
              <w:t>University</w:t>
            </w:r>
            <w:r>
              <w:rPr>
                <w:rFonts w:ascii="Trebuchet MS" w:hAnsi="Trebuchet MS" w:cs="Trebuchet MS"/>
                <w:color w:val="404040"/>
                <w:spacing w:val="-7"/>
                <w:sz w:val="24"/>
                <w:szCs w:val="24"/>
              </w:rPr>
              <w:t xml:space="preserve"> </w:t>
            </w:r>
            <w:r>
              <w:rPr>
                <w:rFonts w:ascii="Trebuchet MS" w:hAnsi="Trebuchet MS" w:cs="Trebuchet MS"/>
                <w:color w:val="404040"/>
                <w:sz w:val="24"/>
                <w:szCs w:val="24"/>
              </w:rPr>
              <w:t>of</w:t>
            </w:r>
            <w:r>
              <w:rPr>
                <w:rFonts w:ascii="Trebuchet MS" w:hAnsi="Trebuchet MS" w:cs="Trebuchet MS"/>
                <w:color w:val="404040"/>
                <w:spacing w:val="-7"/>
                <w:sz w:val="24"/>
                <w:szCs w:val="24"/>
              </w:rPr>
              <w:t xml:space="preserve"> </w:t>
            </w:r>
            <w:r>
              <w:rPr>
                <w:rFonts w:ascii="Trebuchet MS" w:hAnsi="Trebuchet MS" w:cs="Trebuchet MS"/>
                <w:color w:val="404040"/>
                <w:spacing w:val="-2"/>
                <w:sz w:val="24"/>
                <w:szCs w:val="24"/>
                <w:lang w:val="ro-RO"/>
              </w:rPr>
              <w:t>Craiova, Craiova, Romania</w:t>
            </w:r>
          </w:p>
        </w:tc>
      </w:tr>
      <w:tr w:rsidR="00E0609C" w14:paraId="7FBD6677" w14:textId="77777777">
        <w:trPr>
          <w:trHeight w:val="822"/>
          <w:jc w:val="center"/>
        </w:trPr>
        <w:tc>
          <w:tcPr>
            <w:tcW w:w="2940" w:type="dxa"/>
          </w:tcPr>
          <w:p w14:paraId="08CAE272" w14:textId="77777777" w:rsidR="00E0609C" w:rsidRDefault="00D621F8">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Co-organising Institution(s) (if applicable)</w:t>
            </w:r>
          </w:p>
        </w:tc>
        <w:tc>
          <w:tcPr>
            <w:tcW w:w="6708" w:type="dxa"/>
          </w:tcPr>
          <w:p w14:paraId="6A5DE3DD" w14:textId="77777777" w:rsidR="00E0609C" w:rsidRDefault="00E0609C">
            <w:pPr>
              <w:pStyle w:val="TableParagraph"/>
              <w:spacing w:before="119"/>
              <w:rPr>
                <w:rFonts w:ascii="Trebuchet MS" w:hAnsi="Trebuchet MS" w:cs="Trebuchet MS"/>
                <w:b/>
                <w:sz w:val="24"/>
                <w:szCs w:val="24"/>
              </w:rPr>
            </w:pPr>
          </w:p>
          <w:p w14:paraId="2EFB74D2" w14:textId="77777777" w:rsidR="00E0609C" w:rsidRDefault="00D621F8">
            <w:pPr>
              <w:pStyle w:val="TableParagraph"/>
              <w:spacing w:before="1"/>
              <w:ind w:left="14" w:right="9"/>
              <w:jc w:val="center"/>
              <w:rPr>
                <w:rFonts w:ascii="Trebuchet MS" w:hAnsi="Trebuchet MS" w:cs="Trebuchet MS"/>
                <w:sz w:val="24"/>
                <w:szCs w:val="24"/>
                <w:lang w:val="ro-RO"/>
              </w:rPr>
            </w:pPr>
            <w:r>
              <w:rPr>
                <w:rFonts w:ascii="Trebuchet MS" w:hAnsi="Trebuchet MS" w:cs="Trebuchet MS"/>
                <w:sz w:val="24"/>
                <w:szCs w:val="24"/>
                <w:lang w:val="ro-RO"/>
              </w:rPr>
              <w:t>D.A. Tsenov Academy of Economics from Svishtov, Bulgaria</w:t>
            </w:r>
          </w:p>
        </w:tc>
      </w:tr>
      <w:tr w:rsidR="00E0609C" w14:paraId="161F9C6A" w14:textId="77777777">
        <w:trPr>
          <w:trHeight w:val="721"/>
          <w:jc w:val="center"/>
        </w:trPr>
        <w:tc>
          <w:tcPr>
            <w:tcW w:w="2940" w:type="dxa"/>
          </w:tcPr>
          <w:p w14:paraId="2010DCB1" w14:textId="77777777" w:rsidR="00E0609C" w:rsidRDefault="00D621F8">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Name and faculty of the lecturer(s)/trainer(s)</w:t>
            </w:r>
          </w:p>
        </w:tc>
        <w:tc>
          <w:tcPr>
            <w:tcW w:w="6708" w:type="dxa"/>
          </w:tcPr>
          <w:p w14:paraId="41EF36B6" w14:textId="77777777" w:rsidR="00E0609C" w:rsidRPr="000065ED" w:rsidRDefault="00E0609C">
            <w:pPr>
              <w:pStyle w:val="TableParagraph"/>
              <w:spacing w:before="154"/>
              <w:jc w:val="center"/>
              <w:rPr>
                <w:rFonts w:ascii="Trebuchet MS" w:hAnsi="Trebuchet MS" w:cs="Trebuchet MS"/>
                <w:b/>
                <w:sz w:val="24"/>
                <w:szCs w:val="24"/>
              </w:rPr>
            </w:pPr>
          </w:p>
          <w:p w14:paraId="1112B7BE" w14:textId="77777777" w:rsidR="00E0609C" w:rsidRPr="000065ED" w:rsidRDefault="004075E7" w:rsidP="004075E7">
            <w:pPr>
              <w:pStyle w:val="TableParagraph"/>
              <w:spacing w:line="357" w:lineRule="auto"/>
              <w:ind w:right="1661" w:hanging="102"/>
              <w:jc w:val="center"/>
              <w:rPr>
                <w:rFonts w:ascii="Trebuchet MS" w:hAnsi="Trebuchet MS" w:cs="Trebuchet MS"/>
                <w:sz w:val="24"/>
                <w:szCs w:val="24"/>
                <w:lang w:val="ro-RO"/>
              </w:rPr>
            </w:pPr>
            <w:r w:rsidRPr="000065ED">
              <w:rPr>
                <w:rFonts w:ascii="Trebuchet MS" w:hAnsi="Trebuchet MS" w:cs="Trebuchet MS"/>
                <w:sz w:val="24"/>
                <w:szCs w:val="24"/>
                <w:lang w:val="ro-RO"/>
              </w:rPr>
              <w:t>Lecturer, PhD Melinescu Andreea</w:t>
            </w:r>
            <w:r w:rsidR="00B766AA" w:rsidRPr="000065ED">
              <w:rPr>
                <w:rFonts w:ascii="Trebuchet MS" w:hAnsi="Trebuchet MS" w:cs="Trebuchet MS"/>
                <w:sz w:val="24"/>
                <w:szCs w:val="24"/>
                <w:lang w:val="ro-RO"/>
              </w:rPr>
              <w:t>/</w:t>
            </w:r>
            <w:r w:rsidRPr="000065ED">
              <w:rPr>
                <w:rFonts w:ascii="Trebuchet MS" w:hAnsi="Trebuchet MS" w:cs="Trebuchet MS"/>
                <w:sz w:val="24"/>
                <w:szCs w:val="24"/>
                <w:lang w:val="ro-RO"/>
              </w:rPr>
              <w:t>Department of Horticulture and Food Science</w:t>
            </w:r>
          </w:p>
        </w:tc>
      </w:tr>
      <w:tr w:rsidR="00E0609C" w14:paraId="47940B96" w14:textId="77777777">
        <w:trPr>
          <w:trHeight w:val="799"/>
          <w:jc w:val="center"/>
        </w:trPr>
        <w:tc>
          <w:tcPr>
            <w:tcW w:w="2940" w:type="dxa"/>
          </w:tcPr>
          <w:p w14:paraId="55C03E50" w14:textId="5587423F" w:rsidR="00E0609C" w:rsidRDefault="00D621F8">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 xml:space="preserve">Name of the faculty </w:t>
            </w:r>
            <w:r w:rsidR="000065ED">
              <w:rPr>
                <w:rFonts w:ascii="Trebuchet MS" w:hAnsi="Trebuchet MS" w:cs="Trebuchet MS"/>
                <w:b/>
                <w:color w:val="404040"/>
                <w:sz w:val="24"/>
                <w:szCs w:val="24"/>
                <w:lang w:val="ro-RO"/>
              </w:rPr>
              <w:t xml:space="preserve">member </w:t>
            </w:r>
            <w:r>
              <w:rPr>
                <w:rFonts w:ascii="Trebuchet MS" w:hAnsi="Trebuchet MS" w:cs="Trebuchet MS"/>
                <w:b/>
                <w:color w:val="404040"/>
                <w:sz w:val="24"/>
                <w:szCs w:val="24"/>
                <w:lang w:val="ro-RO"/>
              </w:rPr>
              <w:t xml:space="preserve">who will </w:t>
            </w:r>
            <w:r w:rsidR="000065ED">
              <w:rPr>
                <w:rFonts w:ascii="Trebuchet MS" w:hAnsi="Trebuchet MS" w:cs="Trebuchet MS"/>
                <w:b/>
                <w:color w:val="404040"/>
                <w:sz w:val="24"/>
                <w:szCs w:val="24"/>
                <w:lang w:val="ro-RO"/>
              </w:rPr>
              <w:t>accompany</w:t>
            </w:r>
            <w:r>
              <w:rPr>
                <w:rFonts w:ascii="Trebuchet MS" w:hAnsi="Trebuchet MS" w:cs="Trebuchet MS"/>
                <w:b/>
                <w:color w:val="404040"/>
                <w:sz w:val="24"/>
                <w:szCs w:val="24"/>
                <w:lang w:val="ro-RO"/>
              </w:rPr>
              <w:t xml:space="preserve"> </w:t>
            </w:r>
            <w:r w:rsidR="000065ED">
              <w:rPr>
                <w:rFonts w:ascii="Trebuchet MS" w:hAnsi="Trebuchet MS" w:cs="Trebuchet MS"/>
                <w:b/>
                <w:color w:val="404040"/>
                <w:sz w:val="24"/>
                <w:szCs w:val="24"/>
                <w:lang w:val="ro-RO"/>
              </w:rPr>
              <w:t xml:space="preserve">the </w:t>
            </w:r>
            <w:r>
              <w:rPr>
                <w:rFonts w:ascii="Trebuchet MS" w:hAnsi="Trebuchet MS" w:cs="Trebuchet MS"/>
                <w:b/>
                <w:color w:val="404040"/>
                <w:sz w:val="24"/>
                <w:szCs w:val="24"/>
                <w:lang w:val="ro-RO"/>
              </w:rPr>
              <w:t>Bulgarian students</w:t>
            </w:r>
            <w:r>
              <w:rPr>
                <w:rFonts w:ascii="Trebuchet MS" w:hAnsi="Trebuchet MS" w:cs="Trebuchet MS"/>
                <w:b/>
                <w:color w:val="404040"/>
                <w:sz w:val="24"/>
                <w:szCs w:val="24"/>
              </w:rPr>
              <w:t xml:space="preserve"> </w:t>
            </w:r>
            <w:r>
              <w:rPr>
                <w:rFonts w:ascii="Trebuchet MS" w:hAnsi="Trebuchet MS" w:cs="Trebuchet MS"/>
                <w:b/>
                <w:color w:val="404040"/>
                <w:sz w:val="24"/>
                <w:szCs w:val="24"/>
                <w:lang w:val="ro-RO"/>
              </w:rPr>
              <w:t>in Romania</w:t>
            </w:r>
          </w:p>
        </w:tc>
        <w:tc>
          <w:tcPr>
            <w:tcW w:w="6708" w:type="dxa"/>
          </w:tcPr>
          <w:p w14:paraId="4B23588E" w14:textId="77777777" w:rsidR="00E0609C" w:rsidRPr="000065ED" w:rsidRDefault="00E0609C">
            <w:pPr>
              <w:pStyle w:val="TableParagraph"/>
              <w:spacing w:line="357" w:lineRule="auto"/>
              <w:ind w:right="1661" w:firstLineChars="900" w:firstLine="2160"/>
              <w:jc w:val="center"/>
              <w:rPr>
                <w:rFonts w:ascii="Trebuchet MS" w:hAnsi="Trebuchet MS" w:cs="Trebuchet MS"/>
                <w:sz w:val="24"/>
                <w:szCs w:val="24"/>
                <w:lang w:val="ro-RO"/>
              </w:rPr>
            </w:pPr>
          </w:p>
          <w:p w14:paraId="26092318" w14:textId="77777777" w:rsidR="00E0609C" w:rsidRPr="000065ED" w:rsidRDefault="004075E7">
            <w:pPr>
              <w:pStyle w:val="TableParagraph"/>
              <w:spacing w:line="357" w:lineRule="auto"/>
              <w:ind w:right="1661"/>
              <w:jc w:val="center"/>
              <w:rPr>
                <w:rFonts w:ascii="Trebuchet MS" w:hAnsi="Trebuchet MS" w:cs="Trebuchet MS"/>
                <w:sz w:val="24"/>
                <w:szCs w:val="24"/>
                <w:lang w:val="ro-RO"/>
              </w:rPr>
            </w:pPr>
            <w:r w:rsidRPr="000065ED">
              <w:rPr>
                <w:rFonts w:ascii="Trebuchet MS" w:hAnsi="Trebuchet MS" w:cs="Trebuchet MS"/>
                <w:sz w:val="24"/>
                <w:szCs w:val="24"/>
                <w:lang w:val="ro-RO"/>
              </w:rPr>
              <w:t>Lecturer, PhD Melinescu Andreea/Department of Horticulture and Food Science</w:t>
            </w:r>
          </w:p>
        </w:tc>
      </w:tr>
      <w:tr w:rsidR="00E0609C" w14:paraId="4A297249" w14:textId="77777777">
        <w:trPr>
          <w:trHeight w:val="560"/>
          <w:jc w:val="center"/>
        </w:trPr>
        <w:tc>
          <w:tcPr>
            <w:tcW w:w="2940" w:type="dxa"/>
          </w:tcPr>
          <w:p w14:paraId="158D585B" w14:textId="77777777" w:rsidR="00E0609C" w:rsidRDefault="00D621F8">
            <w:pPr>
              <w:pStyle w:val="TableParagraph"/>
              <w:spacing w:before="241"/>
              <w:ind w:left="115"/>
              <w:rPr>
                <w:rFonts w:ascii="Trebuchet MS" w:hAnsi="Trebuchet MS" w:cs="Trebuchet MS"/>
                <w:b/>
                <w:color w:val="404040"/>
                <w:sz w:val="24"/>
                <w:szCs w:val="24"/>
                <w:lang w:val="ro-RO"/>
              </w:rPr>
            </w:pPr>
            <w:r>
              <w:rPr>
                <w:rFonts w:ascii="Trebuchet MS" w:hAnsi="Trebuchet MS" w:cs="Trebuchet MS"/>
                <w:b/>
                <w:color w:val="404040"/>
                <w:sz w:val="24"/>
                <w:szCs w:val="24"/>
              </w:rPr>
              <w:t>Mode</w:t>
            </w:r>
            <w:r>
              <w:rPr>
                <w:rFonts w:ascii="Trebuchet MS" w:hAnsi="Trebuchet MS" w:cs="Trebuchet MS"/>
                <w:b/>
                <w:color w:val="404040"/>
                <w:spacing w:val="-3"/>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3"/>
                <w:sz w:val="24"/>
                <w:szCs w:val="24"/>
              </w:rPr>
              <w:t xml:space="preserve"> </w:t>
            </w:r>
            <w:r>
              <w:rPr>
                <w:rFonts w:ascii="Trebuchet MS" w:hAnsi="Trebuchet MS" w:cs="Trebuchet MS"/>
                <w:b/>
                <w:color w:val="404040"/>
                <w:spacing w:val="-2"/>
                <w:sz w:val="24"/>
                <w:szCs w:val="24"/>
              </w:rPr>
              <w:t>delivery</w:t>
            </w:r>
          </w:p>
        </w:tc>
        <w:tc>
          <w:tcPr>
            <w:tcW w:w="6708" w:type="dxa"/>
          </w:tcPr>
          <w:p w14:paraId="6A834CE2" w14:textId="77777777" w:rsidR="00E0609C" w:rsidRPr="000065ED" w:rsidRDefault="00D621F8">
            <w:pPr>
              <w:pStyle w:val="TableParagraph"/>
              <w:spacing w:before="241"/>
              <w:ind w:left="14" w:right="2"/>
              <w:jc w:val="center"/>
              <w:rPr>
                <w:rFonts w:ascii="Trebuchet MS" w:hAnsi="Trebuchet MS" w:cs="Trebuchet MS"/>
                <w:sz w:val="24"/>
                <w:szCs w:val="24"/>
                <w:lang w:val="ro-RO"/>
              </w:rPr>
            </w:pPr>
            <w:r w:rsidRPr="000065ED">
              <w:rPr>
                <w:rFonts w:ascii="Trebuchet MS" w:hAnsi="Trebuchet MS" w:cs="Trebuchet MS"/>
                <w:sz w:val="24"/>
                <w:szCs w:val="24"/>
              </w:rPr>
              <w:t>Hybrid</w:t>
            </w:r>
            <w:r w:rsidRPr="000065ED">
              <w:rPr>
                <w:rFonts w:ascii="Trebuchet MS" w:hAnsi="Trebuchet MS" w:cs="Trebuchet MS"/>
                <w:spacing w:val="-5"/>
                <w:sz w:val="24"/>
                <w:szCs w:val="24"/>
              </w:rPr>
              <w:t xml:space="preserve"> </w:t>
            </w:r>
            <w:r w:rsidRPr="000065ED">
              <w:rPr>
                <w:rFonts w:ascii="Trebuchet MS" w:hAnsi="Trebuchet MS" w:cs="Trebuchet MS"/>
                <w:sz w:val="24"/>
                <w:szCs w:val="24"/>
              </w:rPr>
              <w:t>(online</w:t>
            </w:r>
            <w:r w:rsidRPr="000065ED">
              <w:rPr>
                <w:rFonts w:ascii="Trebuchet MS" w:hAnsi="Trebuchet MS" w:cs="Trebuchet MS"/>
                <w:spacing w:val="-5"/>
                <w:sz w:val="24"/>
                <w:szCs w:val="24"/>
              </w:rPr>
              <w:t xml:space="preserve"> and </w:t>
            </w:r>
            <w:r w:rsidRPr="000065ED">
              <w:rPr>
                <w:rFonts w:ascii="Trebuchet MS" w:hAnsi="Trebuchet MS" w:cs="Trebuchet MS"/>
                <w:sz w:val="24"/>
                <w:szCs w:val="24"/>
              </w:rPr>
              <w:t>on</w:t>
            </w:r>
            <w:r w:rsidRPr="000065ED">
              <w:rPr>
                <w:rFonts w:ascii="Trebuchet MS" w:hAnsi="Trebuchet MS" w:cs="Trebuchet MS"/>
                <w:spacing w:val="-4"/>
                <w:sz w:val="24"/>
                <w:szCs w:val="24"/>
              </w:rPr>
              <w:t xml:space="preserve"> </w:t>
            </w:r>
            <w:r w:rsidRPr="000065ED">
              <w:rPr>
                <w:rFonts w:ascii="Trebuchet MS" w:hAnsi="Trebuchet MS" w:cs="Trebuchet MS"/>
                <w:spacing w:val="-2"/>
                <w:sz w:val="24"/>
                <w:szCs w:val="24"/>
              </w:rPr>
              <w:t>campus)</w:t>
            </w:r>
          </w:p>
        </w:tc>
      </w:tr>
      <w:tr w:rsidR="00E0609C" w14:paraId="45EE096D" w14:textId="77777777">
        <w:trPr>
          <w:trHeight w:val="544"/>
          <w:jc w:val="center"/>
        </w:trPr>
        <w:tc>
          <w:tcPr>
            <w:tcW w:w="2940" w:type="dxa"/>
          </w:tcPr>
          <w:p w14:paraId="331241D9" w14:textId="77777777" w:rsidR="00E0609C" w:rsidRDefault="00D621F8">
            <w:pPr>
              <w:pStyle w:val="TableParagraph"/>
              <w:spacing w:before="241"/>
              <w:ind w:left="115"/>
              <w:rPr>
                <w:rFonts w:ascii="Trebuchet MS" w:hAnsi="Trebuchet MS" w:cs="Trebuchet MS"/>
                <w:b/>
                <w:color w:val="404040"/>
                <w:sz w:val="24"/>
                <w:szCs w:val="24"/>
              </w:rPr>
            </w:pPr>
            <w:r>
              <w:rPr>
                <w:rFonts w:ascii="Trebuchet MS" w:hAnsi="Trebuchet MS" w:cs="Trebuchet MS"/>
                <w:b/>
                <w:color w:val="404040"/>
                <w:sz w:val="24"/>
                <w:szCs w:val="24"/>
              </w:rPr>
              <w:t>Location</w:t>
            </w:r>
            <w:r>
              <w:rPr>
                <w:rFonts w:ascii="Trebuchet MS" w:hAnsi="Trebuchet MS" w:cs="Trebuchet MS"/>
                <w:b/>
                <w:color w:val="404040"/>
                <w:spacing w:val="-5"/>
                <w:sz w:val="24"/>
                <w:szCs w:val="24"/>
              </w:rPr>
              <w:t xml:space="preserve"> </w:t>
            </w:r>
            <w:r>
              <w:rPr>
                <w:rFonts w:ascii="Trebuchet MS" w:hAnsi="Trebuchet MS" w:cs="Trebuchet MS"/>
                <w:b/>
                <w:color w:val="404040"/>
                <w:sz w:val="24"/>
                <w:szCs w:val="24"/>
              </w:rPr>
              <w:t>(if</w:t>
            </w:r>
            <w:r>
              <w:rPr>
                <w:rFonts w:ascii="Trebuchet MS" w:hAnsi="Trebuchet MS" w:cs="Trebuchet MS"/>
                <w:b/>
                <w:color w:val="404040"/>
                <w:spacing w:val="-6"/>
                <w:sz w:val="24"/>
                <w:szCs w:val="24"/>
              </w:rPr>
              <w:t xml:space="preserve"> </w:t>
            </w:r>
            <w:r>
              <w:rPr>
                <w:rFonts w:ascii="Trebuchet MS" w:hAnsi="Trebuchet MS" w:cs="Trebuchet MS"/>
                <w:b/>
                <w:color w:val="404040"/>
                <w:spacing w:val="-2"/>
                <w:sz w:val="24"/>
                <w:szCs w:val="24"/>
              </w:rPr>
              <w:t>applicable)</w:t>
            </w:r>
          </w:p>
        </w:tc>
        <w:tc>
          <w:tcPr>
            <w:tcW w:w="6708" w:type="dxa"/>
          </w:tcPr>
          <w:p w14:paraId="5E74E7D0" w14:textId="77777777" w:rsidR="00E0609C" w:rsidRPr="000065ED" w:rsidRDefault="00D621F8">
            <w:pPr>
              <w:pStyle w:val="TableParagraph"/>
              <w:spacing w:before="241"/>
              <w:ind w:left="14" w:right="6"/>
              <w:jc w:val="center"/>
              <w:rPr>
                <w:rFonts w:ascii="Trebuchet MS" w:hAnsi="Trebuchet MS" w:cs="Trebuchet MS"/>
                <w:sz w:val="24"/>
                <w:szCs w:val="24"/>
              </w:rPr>
            </w:pPr>
            <w:r w:rsidRPr="000065ED">
              <w:rPr>
                <w:rFonts w:ascii="Trebuchet MS" w:hAnsi="Trebuchet MS" w:cs="Trebuchet MS"/>
                <w:sz w:val="24"/>
                <w:szCs w:val="24"/>
                <w:lang w:val="ro-RO"/>
              </w:rPr>
              <w:t>Craiova, Romania</w:t>
            </w:r>
          </w:p>
        </w:tc>
      </w:tr>
      <w:tr w:rsidR="00E0609C" w14:paraId="01880109" w14:textId="77777777">
        <w:trPr>
          <w:trHeight w:val="539"/>
          <w:jc w:val="center"/>
        </w:trPr>
        <w:tc>
          <w:tcPr>
            <w:tcW w:w="2940" w:type="dxa"/>
          </w:tcPr>
          <w:p w14:paraId="57EC85E5" w14:textId="77777777" w:rsidR="00E0609C" w:rsidRDefault="00D621F8">
            <w:pPr>
              <w:pStyle w:val="TableParagraph"/>
              <w:spacing w:line="302"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the</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u w:val="single" w:color="404040"/>
              </w:rPr>
              <w:t>online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 (if applicable)</w:t>
            </w:r>
          </w:p>
        </w:tc>
        <w:tc>
          <w:tcPr>
            <w:tcW w:w="6708" w:type="dxa"/>
          </w:tcPr>
          <w:p w14:paraId="27D9803A" w14:textId="77777777" w:rsidR="00E0609C" w:rsidRPr="000065ED" w:rsidRDefault="00D621F8">
            <w:pPr>
              <w:pStyle w:val="TableParagraph"/>
              <w:ind w:right="4"/>
              <w:jc w:val="center"/>
              <w:rPr>
                <w:rFonts w:ascii="Trebuchet MS" w:hAnsi="Trebuchet MS" w:cs="Trebuchet MS"/>
                <w:b/>
                <w:sz w:val="24"/>
                <w:szCs w:val="24"/>
              </w:rPr>
            </w:pPr>
            <w:r w:rsidRPr="000065ED">
              <w:rPr>
                <w:rFonts w:ascii="Trebuchet MS" w:hAnsi="Trebuchet MS" w:cs="Trebuchet MS"/>
                <w:sz w:val="24"/>
                <w:szCs w:val="24"/>
              </w:rPr>
              <w:t>From</w:t>
            </w:r>
            <w:r w:rsidRPr="000065ED">
              <w:rPr>
                <w:rFonts w:ascii="Trebuchet MS" w:hAnsi="Trebuchet MS" w:cs="Trebuchet MS"/>
                <w:spacing w:val="-5"/>
                <w:sz w:val="24"/>
                <w:szCs w:val="24"/>
              </w:rPr>
              <w:t xml:space="preserve"> </w:t>
            </w:r>
            <w:r w:rsidR="00A41BCF" w:rsidRPr="000065ED">
              <w:rPr>
                <w:rFonts w:ascii="Trebuchet MS" w:hAnsi="Trebuchet MS" w:cs="Trebuchet MS"/>
                <w:sz w:val="24"/>
                <w:szCs w:val="24"/>
                <w:lang w:val="ro-RO"/>
              </w:rPr>
              <w:t>30.01.</w:t>
            </w:r>
            <w:r w:rsidRPr="000065ED">
              <w:rPr>
                <w:rFonts w:ascii="Trebuchet MS" w:hAnsi="Trebuchet MS" w:cs="Trebuchet MS"/>
                <w:spacing w:val="-4"/>
                <w:sz w:val="24"/>
                <w:szCs w:val="24"/>
              </w:rPr>
              <w:t>2026</w:t>
            </w:r>
          </w:p>
          <w:p w14:paraId="5E190956" w14:textId="77777777" w:rsidR="00E0609C" w:rsidRPr="000065ED" w:rsidRDefault="00D621F8" w:rsidP="00A41BCF">
            <w:pPr>
              <w:pStyle w:val="TableParagraph"/>
              <w:ind w:left="14" w:right="5"/>
              <w:jc w:val="center"/>
              <w:rPr>
                <w:rFonts w:ascii="Trebuchet MS" w:hAnsi="Trebuchet MS" w:cs="Trebuchet MS"/>
                <w:sz w:val="24"/>
                <w:szCs w:val="24"/>
                <w:lang w:val="ro-RO"/>
              </w:rPr>
            </w:pPr>
            <w:r w:rsidRPr="000065ED">
              <w:rPr>
                <w:rFonts w:ascii="Trebuchet MS" w:hAnsi="Trebuchet MS" w:cs="Trebuchet MS"/>
                <w:sz w:val="24"/>
                <w:szCs w:val="24"/>
              </w:rPr>
              <w:t>to</w:t>
            </w:r>
            <w:r w:rsidRPr="000065ED">
              <w:rPr>
                <w:rFonts w:ascii="Trebuchet MS" w:hAnsi="Trebuchet MS" w:cs="Trebuchet MS"/>
                <w:spacing w:val="-4"/>
                <w:sz w:val="24"/>
                <w:szCs w:val="24"/>
              </w:rPr>
              <w:t xml:space="preserve"> </w:t>
            </w:r>
            <w:r w:rsidR="00A41BCF" w:rsidRPr="000065ED">
              <w:rPr>
                <w:rFonts w:ascii="Trebuchet MS" w:hAnsi="Trebuchet MS" w:cs="Trebuchet MS"/>
                <w:spacing w:val="-4"/>
                <w:sz w:val="24"/>
                <w:szCs w:val="24"/>
                <w:lang w:val="ro-RO"/>
              </w:rPr>
              <w:t>14.03.</w:t>
            </w:r>
            <w:r w:rsidRPr="000065ED">
              <w:rPr>
                <w:rFonts w:ascii="Trebuchet MS" w:hAnsi="Trebuchet MS" w:cs="Trebuchet MS"/>
                <w:spacing w:val="-4"/>
                <w:sz w:val="24"/>
                <w:szCs w:val="24"/>
              </w:rPr>
              <w:t>2026</w:t>
            </w:r>
          </w:p>
        </w:tc>
      </w:tr>
      <w:tr w:rsidR="00E0609C" w14:paraId="034079E5" w14:textId="77777777">
        <w:trPr>
          <w:trHeight w:val="609"/>
          <w:jc w:val="center"/>
        </w:trPr>
        <w:tc>
          <w:tcPr>
            <w:tcW w:w="2940" w:type="dxa"/>
          </w:tcPr>
          <w:p w14:paraId="599C731C" w14:textId="77777777" w:rsidR="00E0609C" w:rsidRDefault="00D621F8">
            <w:pPr>
              <w:pStyle w:val="TableParagraph"/>
              <w:spacing w:before="1" w:line="300"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the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u w:val="single" w:color="404040"/>
              </w:rPr>
              <w:t>on-site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 (if applicable)</w:t>
            </w:r>
          </w:p>
        </w:tc>
        <w:tc>
          <w:tcPr>
            <w:tcW w:w="6708" w:type="dxa"/>
          </w:tcPr>
          <w:p w14:paraId="61F8E5E4" w14:textId="77777777" w:rsidR="00E0609C" w:rsidRPr="000065ED" w:rsidRDefault="00D621F8">
            <w:pPr>
              <w:pStyle w:val="TableParagraph"/>
              <w:ind w:right="4"/>
              <w:jc w:val="center"/>
              <w:rPr>
                <w:rFonts w:ascii="Trebuchet MS" w:hAnsi="Trebuchet MS" w:cs="Trebuchet MS"/>
                <w:spacing w:val="-4"/>
                <w:sz w:val="24"/>
                <w:szCs w:val="24"/>
              </w:rPr>
            </w:pPr>
            <w:r w:rsidRPr="000065ED">
              <w:rPr>
                <w:rFonts w:ascii="Trebuchet MS" w:hAnsi="Trebuchet MS" w:cs="Trebuchet MS"/>
                <w:sz w:val="24"/>
                <w:szCs w:val="24"/>
              </w:rPr>
              <w:t>From</w:t>
            </w:r>
            <w:r w:rsidRPr="000065ED">
              <w:rPr>
                <w:rFonts w:ascii="Trebuchet MS" w:hAnsi="Trebuchet MS" w:cs="Trebuchet MS"/>
                <w:spacing w:val="-6"/>
                <w:sz w:val="24"/>
                <w:szCs w:val="24"/>
              </w:rPr>
              <w:t xml:space="preserve"> </w:t>
            </w:r>
            <w:r w:rsidR="00B766AA" w:rsidRPr="000065ED">
              <w:rPr>
                <w:rFonts w:ascii="Trebuchet MS" w:hAnsi="Trebuchet MS" w:cs="Trebuchet MS"/>
                <w:sz w:val="24"/>
                <w:szCs w:val="24"/>
                <w:lang w:val="ro-RO"/>
              </w:rPr>
              <w:t>1.04</w:t>
            </w:r>
            <w:r w:rsidR="00B766AA" w:rsidRPr="000065ED">
              <w:rPr>
                <w:rFonts w:ascii="Trebuchet MS" w:hAnsi="Trebuchet MS" w:cs="Trebuchet MS"/>
                <w:spacing w:val="-5"/>
                <w:sz w:val="24"/>
                <w:szCs w:val="24"/>
              </w:rPr>
              <w:t>.</w:t>
            </w:r>
            <w:r w:rsidRPr="000065ED">
              <w:rPr>
                <w:rFonts w:ascii="Trebuchet MS" w:hAnsi="Trebuchet MS" w:cs="Trebuchet MS"/>
                <w:spacing w:val="-4"/>
                <w:sz w:val="24"/>
                <w:szCs w:val="24"/>
              </w:rPr>
              <w:t>2026</w:t>
            </w:r>
          </w:p>
          <w:p w14:paraId="249856A3" w14:textId="77777777" w:rsidR="00E0609C" w:rsidRPr="000065ED" w:rsidRDefault="00D621F8" w:rsidP="00B766AA">
            <w:pPr>
              <w:pStyle w:val="TableParagraph"/>
              <w:ind w:left="14" w:right="4"/>
              <w:jc w:val="center"/>
              <w:rPr>
                <w:rFonts w:ascii="Trebuchet MS" w:hAnsi="Trebuchet MS" w:cs="Trebuchet MS"/>
                <w:sz w:val="24"/>
                <w:szCs w:val="24"/>
              </w:rPr>
            </w:pPr>
            <w:r w:rsidRPr="000065ED">
              <w:rPr>
                <w:rFonts w:ascii="Trebuchet MS" w:hAnsi="Trebuchet MS" w:cs="Trebuchet MS"/>
                <w:sz w:val="24"/>
                <w:szCs w:val="24"/>
              </w:rPr>
              <w:t>to</w:t>
            </w:r>
            <w:r w:rsidRPr="000065ED">
              <w:rPr>
                <w:rFonts w:ascii="Trebuchet MS" w:hAnsi="Trebuchet MS" w:cs="Trebuchet MS"/>
                <w:spacing w:val="-5"/>
                <w:sz w:val="24"/>
                <w:szCs w:val="24"/>
              </w:rPr>
              <w:t xml:space="preserve"> </w:t>
            </w:r>
            <w:r w:rsidR="00B766AA" w:rsidRPr="000065ED">
              <w:rPr>
                <w:rFonts w:ascii="Trebuchet MS" w:hAnsi="Trebuchet MS" w:cs="Trebuchet MS"/>
                <w:sz w:val="24"/>
                <w:szCs w:val="24"/>
                <w:lang w:val="ro-RO"/>
              </w:rPr>
              <w:t>3.04.</w:t>
            </w:r>
            <w:r w:rsidRPr="000065ED">
              <w:rPr>
                <w:rFonts w:ascii="Trebuchet MS" w:hAnsi="Trebuchet MS" w:cs="Trebuchet MS"/>
                <w:spacing w:val="-4"/>
                <w:sz w:val="24"/>
                <w:szCs w:val="24"/>
              </w:rPr>
              <w:t>2026</w:t>
            </w:r>
          </w:p>
        </w:tc>
      </w:tr>
      <w:tr w:rsidR="00E0609C" w14:paraId="5E1EAF71" w14:textId="77777777">
        <w:trPr>
          <w:trHeight w:val="763"/>
          <w:jc w:val="center"/>
        </w:trPr>
        <w:tc>
          <w:tcPr>
            <w:tcW w:w="2940" w:type="dxa"/>
          </w:tcPr>
          <w:p w14:paraId="5B90EF07" w14:textId="77777777" w:rsidR="00E0609C" w:rsidRDefault="00E0609C">
            <w:pPr>
              <w:pStyle w:val="TableParagraph"/>
              <w:rPr>
                <w:rFonts w:ascii="Trebuchet MS" w:hAnsi="Trebuchet MS" w:cs="Trebuchet MS"/>
                <w:b/>
                <w:sz w:val="24"/>
                <w:szCs w:val="24"/>
              </w:rPr>
            </w:pPr>
          </w:p>
          <w:p w14:paraId="622EB928" w14:textId="77777777" w:rsidR="00E0609C" w:rsidRDefault="00D621F8">
            <w:pPr>
              <w:pStyle w:val="TableParagraph"/>
              <w:ind w:firstLineChars="50" w:firstLine="118"/>
              <w:rPr>
                <w:rFonts w:ascii="Trebuchet MS" w:hAnsi="Trebuchet MS" w:cs="Trebuchet MS"/>
                <w:b/>
                <w:color w:val="404040"/>
                <w:sz w:val="24"/>
                <w:szCs w:val="24"/>
              </w:rPr>
            </w:pPr>
            <w:r>
              <w:rPr>
                <w:rFonts w:ascii="Trebuchet MS" w:hAnsi="Trebuchet MS" w:cs="Trebuchet MS"/>
                <w:b/>
                <w:spacing w:val="-4"/>
                <w:sz w:val="24"/>
                <w:szCs w:val="24"/>
              </w:rPr>
              <w:t>Cost</w:t>
            </w:r>
          </w:p>
        </w:tc>
        <w:tc>
          <w:tcPr>
            <w:tcW w:w="6708" w:type="dxa"/>
          </w:tcPr>
          <w:p w14:paraId="35822DAA" w14:textId="77777777" w:rsidR="00E0609C" w:rsidRDefault="00D621F8">
            <w:pPr>
              <w:pStyle w:val="TableParagraph"/>
              <w:spacing w:before="1"/>
              <w:ind w:left="14"/>
              <w:jc w:val="center"/>
              <w:rPr>
                <w:rFonts w:ascii="Trebuchet MS" w:hAnsi="Trebuchet MS" w:cs="Trebuchet MS"/>
                <w:color w:val="404040"/>
                <w:sz w:val="24"/>
                <w:szCs w:val="24"/>
              </w:rPr>
            </w:pPr>
            <w:r>
              <w:rPr>
                <w:rFonts w:ascii="Trebuchet MS" w:hAnsi="Trebuchet MS" w:cs="Trebuchet MS"/>
                <w:color w:val="404040"/>
                <w:spacing w:val="-4"/>
                <w:sz w:val="24"/>
                <w:szCs w:val="24"/>
                <w:u w:val="single"/>
              </w:rPr>
              <w:t>None</w:t>
            </w:r>
            <w:r>
              <w:rPr>
                <w:rFonts w:ascii="Trebuchet MS" w:hAnsi="Trebuchet MS" w:cs="Trebuchet MS"/>
                <w:color w:val="404040"/>
                <w:spacing w:val="-4"/>
                <w:sz w:val="24"/>
                <w:szCs w:val="24"/>
              </w:rPr>
              <w:t xml:space="preserve">: </w:t>
            </w:r>
            <w:r>
              <w:rPr>
                <w:rFonts w:ascii="Trebuchet MS" w:hAnsi="Trebuchet MS" w:cs="Trebuchet MS"/>
                <w:color w:val="404040"/>
                <w:sz w:val="24"/>
                <w:szCs w:val="24"/>
              </w:rPr>
              <w:t>Selected participants</w:t>
            </w:r>
            <w:r>
              <w:rPr>
                <w:rFonts w:ascii="Trebuchet MS" w:hAnsi="Trebuchet MS" w:cs="Trebuchet MS"/>
                <w:color w:val="404040"/>
                <w:sz w:val="24"/>
                <w:szCs w:val="24"/>
                <w:lang w:val="ro-RO"/>
              </w:rPr>
              <w:t xml:space="preserve"> will</w:t>
            </w:r>
            <w:r>
              <w:rPr>
                <w:rFonts w:ascii="Trebuchet MS" w:hAnsi="Trebuchet MS" w:cs="Trebuchet MS"/>
                <w:color w:val="404040"/>
                <w:sz w:val="24"/>
                <w:szCs w:val="24"/>
              </w:rPr>
              <w:t xml:space="preserve"> benefit from</w:t>
            </w:r>
            <w:r>
              <w:rPr>
                <w:rFonts w:ascii="Trebuchet MS" w:hAnsi="Trebuchet MS" w:cs="Trebuchet MS"/>
                <w:color w:val="404040"/>
                <w:spacing w:val="-12"/>
                <w:sz w:val="24"/>
                <w:szCs w:val="24"/>
              </w:rPr>
              <w:t xml:space="preserve"> </w:t>
            </w:r>
            <w:r>
              <w:rPr>
                <w:rFonts w:ascii="Trebuchet MS" w:hAnsi="Trebuchet MS" w:cs="Trebuchet MS"/>
                <w:color w:val="404040"/>
                <w:spacing w:val="-12"/>
                <w:sz w:val="24"/>
                <w:szCs w:val="24"/>
                <w:lang w:val="ro-RO"/>
              </w:rPr>
              <w:t>the support of the project</w:t>
            </w:r>
            <w:r>
              <w:rPr>
                <w:rFonts w:ascii="Trebuchet MS" w:hAnsi="Trebuchet MS" w:cs="Trebuchet MS"/>
                <w:color w:val="404040"/>
                <w:sz w:val="24"/>
                <w:szCs w:val="24"/>
                <w:lang w:val="ro-RO"/>
              </w:rPr>
              <w:t xml:space="preserve"> ROB</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grant</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provided</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by</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their</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home</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university.</w:t>
            </w:r>
            <w:r>
              <w:rPr>
                <w:rFonts w:ascii="Trebuchet MS" w:hAnsi="Trebuchet MS" w:cs="Trebuchet MS"/>
                <w:color w:val="404040"/>
                <w:spacing w:val="-10"/>
                <w:sz w:val="24"/>
                <w:szCs w:val="24"/>
              </w:rPr>
              <w:t xml:space="preserve"> </w:t>
            </w:r>
          </w:p>
        </w:tc>
      </w:tr>
      <w:tr w:rsidR="00E0609C" w14:paraId="6EAE2018" w14:textId="77777777">
        <w:trPr>
          <w:trHeight w:val="555"/>
          <w:jc w:val="center"/>
        </w:trPr>
        <w:tc>
          <w:tcPr>
            <w:tcW w:w="2940" w:type="dxa"/>
          </w:tcPr>
          <w:p w14:paraId="5A3D7657" w14:textId="77777777" w:rsidR="00E0609C" w:rsidRDefault="00E0609C">
            <w:pPr>
              <w:pStyle w:val="TableParagraph"/>
              <w:rPr>
                <w:rFonts w:ascii="Trebuchet MS" w:hAnsi="Trebuchet MS" w:cs="Trebuchet MS"/>
                <w:b/>
                <w:color w:val="404040"/>
                <w:sz w:val="24"/>
                <w:szCs w:val="24"/>
              </w:rPr>
            </w:pPr>
          </w:p>
          <w:p w14:paraId="02F1BDDA" w14:textId="77777777" w:rsidR="00E0609C" w:rsidRDefault="00D621F8">
            <w:pPr>
              <w:pStyle w:val="TableParagraph"/>
              <w:ind w:firstLineChars="50" w:firstLine="120"/>
              <w:rPr>
                <w:rFonts w:ascii="Trebuchet MS" w:hAnsi="Trebuchet MS" w:cs="Trebuchet MS"/>
                <w:b/>
                <w:spacing w:val="-4"/>
                <w:sz w:val="24"/>
                <w:szCs w:val="24"/>
              </w:rPr>
            </w:pPr>
            <w:r>
              <w:rPr>
                <w:rFonts w:ascii="Trebuchet MS" w:hAnsi="Trebuchet MS" w:cs="Trebuchet MS"/>
                <w:b/>
                <w:color w:val="404040"/>
                <w:sz w:val="24"/>
                <w:szCs w:val="24"/>
              </w:rPr>
              <w:t>Target</w:t>
            </w:r>
            <w:r>
              <w:rPr>
                <w:rFonts w:ascii="Trebuchet MS" w:hAnsi="Trebuchet MS" w:cs="Trebuchet MS"/>
                <w:b/>
                <w:color w:val="404040"/>
                <w:spacing w:val="-9"/>
                <w:sz w:val="24"/>
                <w:szCs w:val="24"/>
              </w:rPr>
              <w:t xml:space="preserve"> </w:t>
            </w:r>
            <w:r>
              <w:rPr>
                <w:rFonts w:ascii="Trebuchet MS" w:hAnsi="Trebuchet MS" w:cs="Trebuchet MS"/>
                <w:b/>
                <w:color w:val="404040"/>
                <w:spacing w:val="-2"/>
                <w:sz w:val="24"/>
                <w:szCs w:val="24"/>
              </w:rPr>
              <w:t>audience(s)</w:t>
            </w:r>
          </w:p>
        </w:tc>
        <w:tc>
          <w:tcPr>
            <w:tcW w:w="6708" w:type="dxa"/>
          </w:tcPr>
          <w:p w14:paraId="0F0D0A4C" w14:textId="77777777" w:rsidR="00E0609C" w:rsidRDefault="00D621F8">
            <w:pPr>
              <w:pStyle w:val="TableParagraph"/>
              <w:spacing w:before="241"/>
              <w:ind w:left="14" w:right="1"/>
              <w:jc w:val="center"/>
              <w:rPr>
                <w:rFonts w:ascii="Trebuchet MS" w:hAnsi="Trebuchet MS" w:cs="Trebuchet MS"/>
                <w:sz w:val="24"/>
                <w:szCs w:val="24"/>
              </w:rPr>
            </w:pPr>
            <w:r>
              <w:rPr>
                <w:rFonts w:ascii="Trebuchet MS" w:hAnsi="Trebuchet MS" w:cs="Trebuchet MS"/>
                <w:color w:val="404040"/>
                <w:sz w:val="24"/>
                <w:szCs w:val="24"/>
              </w:rPr>
              <w:t>☒</w:t>
            </w:r>
            <w:r>
              <w:rPr>
                <w:rFonts w:ascii="Trebuchet MS" w:hAnsi="Trebuchet MS" w:cs="Trebuchet MS"/>
                <w:color w:val="404040"/>
                <w:spacing w:val="-55"/>
                <w:sz w:val="24"/>
                <w:szCs w:val="24"/>
              </w:rPr>
              <w:t xml:space="preserve"> </w:t>
            </w:r>
            <w:r>
              <w:rPr>
                <w:rFonts w:ascii="Trebuchet MS" w:hAnsi="Trebuchet MS" w:cs="Trebuchet MS"/>
                <w:color w:val="404040"/>
                <w:sz w:val="24"/>
                <w:szCs w:val="24"/>
              </w:rPr>
              <w:t>Bachelor’s</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w:t>
            </w:r>
            <w:r>
              <w:rPr>
                <w:rFonts w:ascii="Trebuchet MS" w:hAnsi="Trebuchet MS" w:cs="Trebuchet MS"/>
                <w:color w:val="404040"/>
                <w:spacing w:val="-55"/>
                <w:sz w:val="24"/>
                <w:szCs w:val="24"/>
              </w:rPr>
              <w:t xml:space="preserve"> </w:t>
            </w:r>
            <w:r>
              <w:rPr>
                <w:rFonts w:ascii="Trebuchet MS" w:hAnsi="Trebuchet MS" w:cs="Trebuchet MS"/>
                <w:color w:val="404040"/>
                <w:sz w:val="24"/>
                <w:szCs w:val="24"/>
              </w:rPr>
              <w:t>Master's</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w:t>
            </w:r>
            <w:r>
              <w:rPr>
                <w:rFonts w:ascii="Trebuchet MS" w:hAnsi="Trebuchet MS" w:cs="Trebuchet MS"/>
                <w:color w:val="404040"/>
                <w:spacing w:val="-52"/>
                <w:sz w:val="24"/>
                <w:szCs w:val="24"/>
              </w:rPr>
              <w:t xml:space="preserve"> </w:t>
            </w:r>
            <w:r>
              <w:rPr>
                <w:rFonts w:ascii="Trebuchet MS" w:hAnsi="Trebuchet MS" w:cs="Trebuchet MS"/>
                <w:color w:val="404040"/>
                <w:spacing w:val="-5"/>
                <w:sz w:val="24"/>
                <w:szCs w:val="24"/>
              </w:rPr>
              <w:t xml:space="preserve">PhD </w:t>
            </w:r>
            <w:r>
              <w:rPr>
                <w:rFonts w:ascii="Trebuchet MS" w:hAnsi="Trebuchet MS" w:cs="Trebuchet MS"/>
                <w:color w:val="404040"/>
                <w:sz w:val="24"/>
                <w:szCs w:val="24"/>
              </w:rPr>
              <w:t>☒</w:t>
            </w:r>
            <w:r>
              <w:rPr>
                <w:rFonts w:ascii="Trebuchet MS" w:hAnsi="Trebuchet MS" w:cs="Trebuchet MS"/>
                <w:color w:val="404040"/>
                <w:spacing w:val="-52"/>
                <w:sz w:val="24"/>
                <w:szCs w:val="24"/>
              </w:rPr>
              <w:t xml:space="preserve"> </w:t>
            </w:r>
            <w:r>
              <w:rPr>
                <w:rFonts w:ascii="Trebuchet MS" w:hAnsi="Trebuchet MS" w:cs="Trebuchet MS"/>
                <w:color w:val="404040"/>
                <w:spacing w:val="-12"/>
                <w:sz w:val="24"/>
                <w:szCs w:val="24"/>
              </w:rPr>
              <w:t xml:space="preserve">Graduates </w:t>
            </w:r>
            <w:r>
              <w:rPr>
                <w:rFonts w:ascii="Trebuchet MS" w:hAnsi="Trebuchet MS" w:cs="Trebuchet MS"/>
                <w:color w:val="404040"/>
                <w:sz w:val="24"/>
                <w:szCs w:val="24"/>
              </w:rPr>
              <w:t>☒</w:t>
            </w:r>
            <w:r>
              <w:rPr>
                <w:rFonts w:ascii="Trebuchet MS" w:hAnsi="Trebuchet MS" w:cs="Trebuchet MS"/>
                <w:color w:val="404040"/>
                <w:spacing w:val="-52"/>
                <w:sz w:val="24"/>
                <w:szCs w:val="24"/>
              </w:rPr>
              <w:t xml:space="preserve"> </w:t>
            </w:r>
            <w:r>
              <w:rPr>
                <w:rFonts w:ascii="Trebuchet MS" w:hAnsi="Trebuchet MS" w:cs="Trebuchet MS"/>
                <w:color w:val="404040"/>
                <w:spacing w:val="-12"/>
                <w:sz w:val="24"/>
                <w:szCs w:val="24"/>
              </w:rPr>
              <w:t>Citizens</w:t>
            </w:r>
          </w:p>
          <w:p w14:paraId="0250BEA3" w14:textId="77777777" w:rsidR="00E0609C" w:rsidRDefault="00E0609C">
            <w:pPr>
              <w:pStyle w:val="TableParagraph"/>
              <w:tabs>
                <w:tab w:val="left" w:pos="1538"/>
              </w:tabs>
              <w:rPr>
                <w:rFonts w:ascii="Trebuchet MS" w:hAnsi="Trebuchet MS" w:cs="Trebuchet MS"/>
                <w:color w:val="404040"/>
                <w:sz w:val="24"/>
                <w:szCs w:val="24"/>
              </w:rPr>
            </w:pPr>
          </w:p>
        </w:tc>
      </w:tr>
      <w:tr w:rsidR="00E0609C" w14:paraId="1EEB0B62" w14:textId="77777777">
        <w:trPr>
          <w:trHeight w:val="341"/>
          <w:jc w:val="center"/>
        </w:trPr>
        <w:tc>
          <w:tcPr>
            <w:tcW w:w="2940" w:type="dxa"/>
          </w:tcPr>
          <w:p w14:paraId="2912315B" w14:textId="77777777" w:rsidR="00E0609C" w:rsidRDefault="00D621F8">
            <w:pPr>
              <w:pStyle w:val="TableParagraph"/>
              <w:ind w:firstLineChars="50" w:firstLine="120"/>
              <w:rPr>
                <w:rFonts w:ascii="Trebuchet MS" w:hAnsi="Trebuchet MS" w:cs="Trebuchet MS"/>
                <w:b/>
                <w:color w:val="404040"/>
                <w:sz w:val="24"/>
                <w:szCs w:val="24"/>
              </w:rPr>
            </w:pPr>
            <w:r>
              <w:rPr>
                <w:rFonts w:ascii="Trebuchet MS" w:hAnsi="Trebuchet MS" w:cs="Trebuchet MS"/>
                <w:b/>
                <w:color w:val="404040"/>
                <w:sz w:val="24"/>
                <w:szCs w:val="24"/>
              </w:rPr>
              <w:t>Language(s)</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8"/>
                <w:sz w:val="24"/>
                <w:szCs w:val="24"/>
              </w:rPr>
              <w:t xml:space="preserve"> </w:t>
            </w:r>
            <w:r>
              <w:rPr>
                <w:rFonts w:ascii="Trebuchet MS" w:hAnsi="Trebuchet MS" w:cs="Trebuchet MS"/>
                <w:b/>
                <w:color w:val="404040"/>
                <w:spacing w:val="-2"/>
                <w:sz w:val="24"/>
                <w:szCs w:val="24"/>
              </w:rPr>
              <w:t>instruction</w:t>
            </w:r>
          </w:p>
        </w:tc>
        <w:tc>
          <w:tcPr>
            <w:tcW w:w="6708" w:type="dxa"/>
          </w:tcPr>
          <w:p w14:paraId="39FC4B8C" w14:textId="77777777" w:rsidR="00E0609C" w:rsidRDefault="00D621F8">
            <w:pPr>
              <w:pStyle w:val="TableParagraph"/>
              <w:jc w:val="center"/>
              <w:rPr>
                <w:rFonts w:ascii="Trebuchet MS" w:hAnsi="Trebuchet MS" w:cs="Trebuchet MS"/>
                <w:color w:val="404040"/>
                <w:sz w:val="24"/>
                <w:szCs w:val="24"/>
              </w:rPr>
            </w:pPr>
            <w:r>
              <w:rPr>
                <w:rFonts w:ascii="Trebuchet MS" w:hAnsi="Trebuchet MS" w:cs="Trebuchet MS"/>
                <w:color w:val="404040"/>
                <w:spacing w:val="-2"/>
                <w:sz w:val="24"/>
                <w:szCs w:val="24"/>
              </w:rPr>
              <w:t>English</w:t>
            </w:r>
          </w:p>
        </w:tc>
      </w:tr>
      <w:tr w:rsidR="00E0609C" w14:paraId="4A9AAF97" w14:textId="77777777">
        <w:trPr>
          <w:trHeight w:val="375"/>
          <w:jc w:val="center"/>
        </w:trPr>
        <w:tc>
          <w:tcPr>
            <w:tcW w:w="2940" w:type="dxa"/>
          </w:tcPr>
          <w:p w14:paraId="3A207A0E" w14:textId="77777777" w:rsidR="00E0609C" w:rsidRDefault="00D621F8">
            <w:pPr>
              <w:pStyle w:val="TableParagraph"/>
              <w:ind w:left="115"/>
              <w:rPr>
                <w:rFonts w:ascii="Trebuchet MS" w:hAnsi="Trebuchet MS" w:cs="Trebuchet MS"/>
                <w:b/>
                <w:color w:val="404040"/>
                <w:sz w:val="24"/>
                <w:szCs w:val="24"/>
              </w:rPr>
            </w:pPr>
            <w:r>
              <w:rPr>
                <w:rFonts w:ascii="Trebuchet MS" w:hAnsi="Trebuchet MS" w:cs="Trebuchet MS"/>
                <w:b/>
                <w:color w:val="404040"/>
                <w:sz w:val="24"/>
                <w:szCs w:val="24"/>
              </w:rPr>
              <w:t>Key</w:t>
            </w:r>
            <w:r>
              <w:rPr>
                <w:rFonts w:ascii="Trebuchet MS" w:hAnsi="Trebuchet MS" w:cs="Trebuchet MS"/>
                <w:b/>
                <w:color w:val="404040"/>
                <w:spacing w:val="-2"/>
                <w:sz w:val="24"/>
                <w:szCs w:val="24"/>
              </w:rPr>
              <w:t>words</w:t>
            </w:r>
          </w:p>
        </w:tc>
        <w:tc>
          <w:tcPr>
            <w:tcW w:w="6708" w:type="dxa"/>
          </w:tcPr>
          <w:p w14:paraId="0AF7418F" w14:textId="77777777" w:rsidR="00E0609C" w:rsidRDefault="00D621F8">
            <w:pPr>
              <w:pStyle w:val="TableParagraph"/>
              <w:ind w:left="18"/>
              <w:jc w:val="center"/>
              <w:rPr>
                <w:rFonts w:ascii="Trebuchet MS" w:hAnsi="Trebuchet MS" w:cs="Trebuchet MS"/>
                <w:color w:val="404040"/>
                <w:spacing w:val="-2"/>
                <w:sz w:val="24"/>
                <w:szCs w:val="24"/>
              </w:rPr>
            </w:pPr>
            <w:r>
              <w:rPr>
                <w:rFonts w:ascii="Trebuchet MS" w:hAnsi="Trebuchet MS" w:cs="Trebuchet MS"/>
                <w:color w:val="404040"/>
                <w:spacing w:val="-2"/>
                <w:sz w:val="24"/>
                <w:szCs w:val="24"/>
              </w:rPr>
              <w:t xml:space="preserve">Biodiversity, pollution and global warming, </w:t>
            </w:r>
            <w:r>
              <w:rPr>
                <w:rFonts w:ascii="Trebuchet MS" w:hAnsi="Trebuchet MS"/>
                <w:color w:val="404040"/>
                <w:sz w:val="24"/>
                <w:szCs w:val="24"/>
              </w:rPr>
              <w:t>vertical crop development, flower gardens, green walls</w:t>
            </w:r>
          </w:p>
        </w:tc>
      </w:tr>
    </w:tbl>
    <w:p w14:paraId="2B4F06E1" w14:textId="77777777" w:rsidR="00E0609C" w:rsidRDefault="00E0609C">
      <w:pPr>
        <w:pStyle w:val="TableParagraph"/>
        <w:spacing w:line="357" w:lineRule="auto"/>
        <w:rPr>
          <w:sz w:val="20"/>
        </w:rPr>
        <w:sectPr w:rsidR="00E0609C">
          <w:headerReference w:type="default" r:id="rId7"/>
          <w:type w:val="continuous"/>
          <w:pgSz w:w="11910" w:h="16840"/>
          <w:pgMar w:top="2000" w:right="1417" w:bottom="0" w:left="566" w:header="709" w:footer="0" w:gutter="0"/>
          <w:pgNumType w:start="1"/>
          <w:cols w:space="720"/>
        </w:sectPr>
      </w:pPr>
    </w:p>
    <w:p w14:paraId="11C7A31C" w14:textId="77777777" w:rsidR="00E0609C" w:rsidRDefault="00E0609C">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E0609C" w14:paraId="04D00512" w14:textId="77777777">
        <w:trPr>
          <w:trHeight w:val="7661"/>
        </w:trPr>
        <w:tc>
          <w:tcPr>
            <w:tcW w:w="2940" w:type="dxa"/>
          </w:tcPr>
          <w:p w14:paraId="32C91395" w14:textId="77777777" w:rsidR="00E0609C" w:rsidRDefault="00E0609C">
            <w:pPr>
              <w:pStyle w:val="TableParagraph"/>
              <w:rPr>
                <w:rFonts w:ascii="Trebuchet MS" w:hAnsi="Trebuchet MS" w:cs="Trebuchet MS"/>
                <w:b/>
                <w:sz w:val="24"/>
                <w:szCs w:val="24"/>
              </w:rPr>
            </w:pPr>
          </w:p>
          <w:p w14:paraId="67010D9F" w14:textId="77777777" w:rsidR="00E0609C" w:rsidRDefault="00E0609C">
            <w:pPr>
              <w:pStyle w:val="TableParagraph"/>
              <w:rPr>
                <w:rFonts w:ascii="Trebuchet MS" w:hAnsi="Trebuchet MS" w:cs="Trebuchet MS"/>
                <w:b/>
                <w:sz w:val="24"/>
                <w:szCs w:val="24"/>
              </w:rPr>
            </w:pPr>
          </w:p>
          <w:p w14:paraId="2E748C71" w14:textId="77777777" w:rsidR="00E0609C" w:rsidRDefault="00E0609C">
            <w:pPr>
              <w:pStyle w:val="TableParagraph"/>
              <w:rPr>
                <w:rFonts w:ascii="Trebuchet MS" w:hAnsi="Trebuchet MS" w:cs="Trebuchet MS"/>
                <w:b/>
                <w:sz w:val="24"/>
                <w:szCs w:val="24"/>
              </w:rPr>
            </w:pPr>
          </w:p>
          <w:p w14:paraId="483C924F" w14:textId="77777777" w:rsidR="00E0609C" w:rsidRDefault="00E0609C">
            <w:pPr>
              <w:pStyle w:val="TableParagraph"/>
              <w:rPr>
                <w:rFonts w:ascii="Trebuchet MS" w:hAnsi="Trebuchet MS" w:cs="Trebuchet MS"/>
                <w:b/>
                <w:sz w:val="24"/>
                <w:szCs w:val="24"/>
              </w:rPr>
            </w:pPr>
          </w:p>
          <w:p w14:paraId="56C5B092" w14:textId="77777777" w:rsidR="00E0609C" w:rsidRDefault="00E0609C">
            <w:pPr>
              <w:pStyle w:val="TableParagraph"/>
              <w:rPr>
                <w:rFonts w:ascii="Trebuchet MS" w:hAnsi="Trebuchet MS" w:cs="Trebuchet MS"/>
                <w:b/>
                <w:sz w:val="24"/>
                <w:szCs w:val="24"/>
              </w:rPr>
            </w:pPr>
          </w:p>
          <w:p w14:paraId="7913C300" w14:textId="77777777" w:rsidR="00E0609C" w:rsidRDefault="00E0609C">
            <w:pPr>
              <w:pStyle w:val="TableParagraph"/>
              <w:rPr>
                <w:rFonts w:ascii="Trebuchet MS" w:hAnsi="Trebuchet MS" w:cs="Trebuchet MS"/>
                <w:b/>
                <w:sz w:val="24"/>
                <w:szCs w:val="24"/>
              </w:rPr>
            </w:pPr>
          </w:p>
          <w:p w14:paraId="062CE1C5" w14:textId="77777777" w:rsidR="00E0609C" w:rsidRDefault="00E0609C">
            <w:pPr>
              <w:pStyle w:val="TableParagraph"/>
              <w:rPr>
                <w:rFonts w:ascii="Trebuchet MS" w:hAnsi="Trebuchet MS" w:cs="Trebuchet MS"/>
                <w:b/>
                <w:sz w:val="24"/>
                <w:szCs w:val="24"/>
              </w:rPr>
            </w:pPr>
          </w:p>
          <w:p w14:paraId="02DE0555" w14:textId="77777777" w:rsidR="00E0609C" w:rsidRDefault="00E0609C">
            <w:pPr>
              <w:pStyle w:val="TableParagraph"/>
              <w:rPr>
                <w:rFonts w:ascii="Trebuchet MS" w:hAnsi="Trebuchet MS" w:cs="Trebuchet MS"/>
                <w:b/>
                <w:sz w:val="24"/>
                <w:szCs w:val="24"/>
              </w:rPr>
            </w:pPr>
          </w:p>
          <w:p w14:paraId="1A7F3B4A" w14:textId="77777777" w:rsidR="00E0609C" w:rsidRDefault="00E0609C">
            <w:pPr>
              <w:pStyle w:val="TableParagraph"/>
              <w:rPr>
                <w:rFonts w:ascii="Trebuchet MS" w:hAnsi="Trebuchet MS" w:cs="Trebuchet MS"/>
                <w:b/>
                <w:sz w:val="24"/>
                <w:szCs w:val="24"/>
              </w:rPr>
            </w:pPr>
          </w:p>
          <w:p w14:paraId="1E123C36" w14:textId="77777777" w:rsidR="00E0609C" w:rsidRDefault="00E0609C">
            <w:pPr>
              <w:pStyle w:val="TableParagraph"/>
              <w:rPr>
                <w:rFonts w:ascii="Trebuchet MS" w:hAnsi="Trebuchet MS" w:cs="Trebuchet MS"/>
                <w:b/>
                <w:sz w:val="24"/>
                <w:szCs w:val="24"/>
              </w:rPr>
            </w:pPr>
          </w:p>
          <w:p w14:paraId="3C9CA22F" w14:textId="77777777" w:rsidR="00E0609C" w:rsidRDefault="00E0609C">
            <w:pPr>
              <w:pStyle w:val="TableParagraph"/>
              <w:rPr>
                <w:rFonts w:ascii="Trebuchet MS" w:hAnsi="Trebuchet MS" w:cs="Trebuchet MS"/>
                <w:b/>
                <w:sz w:val="24"/>
                <w:szCs w:val="24"/>
              </w:rPr>
            </w:pPr>
          </w:p>
          <w:p w14:paraId="6006B240" w14:textId="77777777" w:rsidR="00E0609C" w:rsidRDefault="00E0609C">
            <w:pPr>
              <w:pStyle w:val="TableParagraph"/>
              <w:rPr>
                <w:rFonts w:ascii="Trebuchet MS" w:hAnsi="Trebuchet MS" w:cs="Trebuchet MS"/>
                <w:b/>
                <w:sz w:val="24"/>
                <w:szCs w:val="24"/>
              </w:rPr>
            </w:pPr>
          </w:p>
          <w:p w14:paraId="7BF11E88" w14:textId="77777777" w:rsidR="00E0609C" w:rsidRDefault="00E0609C">
            <w:pPr>
              <w:pStyle w:val="TableParagraph"/>
              <w:rPr>
                <w:rFonts w:ascii="Trebuchet MS" w:hAnsi="Trebuchet MS" w:cs="Trebuchet MS"/>
                <w:b/>
                <w:sz w:val="24"/>
                <w:szCs w:val="24"/>
              </w:rPr>
            </w:pPr>
          </w:p>
          <w:p w14:paraId="6C2D4D13" w14:textId="77777777" w:rsidR="00E0609C" w:rsidRDefault="00E0609C">
            <w:pPr>
              <w:pStyle w:val="TableParagraph"/>
              <w:rPr>
                <w:rFonts w:ascii="Trebuchet MS" w:hAnsi="Trebuchet MS" w:cs="Trebuchet MS"/>
                <w:b/>
                <w:sz w:val="24"/>
                <w:szCs w:val="24"/>
              </w:rPr>
            </w:pPr>
          </w:p>
          <w:p w14:paraId="20F2D3E8" w14:textId="77777777" w:rsidR="00E0609C" w:rsidRDefault="00E0609C">
            <w:pPr>
              <w:pStyle w:val="TableParagraph"/>
              <w:spacing w:before="98"/>
              <w:rPr>
                <w:rFonts w:ascii="Trebuchet MS" w:hAnsi="Trebuchet MS" w:cs="Trebuchet MS"/>
                <w:b/>
                <w:sz w:val="24"/>
                <w:szCs w:val="24"/>
              </w:rPr>
            </w:pPr>
          </w:p>
          <w:p w14:paraId="1EB82474" w14:textId="77777777" w:rsidR="00E0609C" w:rsidRDefault="00D621F8">
            <w:pPr>
              <w:pStyle w:val="TableParagraph"/>
              <w:ind w:left="115"/>
              <w:rPr>
                <w:rFonts w:ascii="Trebuchet MS" w:hAnsi="Trebuchet MS" w:cs="Trebuchet MS"/>
                <w:b/>
                <w:sz w:val="24"/>
                <w:szCs w:val="24"/>
              </w:rPr>
            </w:pPr>
            <w:r>
              <w:rPr>
                <w:rFonts w:ascii="Trebuchet MS" w:hAnsi="Trebuchet MS" w:cs="Trebuchet MS"/>
                <w:b/>
                <w:color w:val="404040"/>
                <w:spacing w:val="-2"/>
                <w:sz w:val="24"/>
                <w:szCs w:val="24"/>
              </w:rPr>
              <w:t>Abstract</w:t>
            </w:r>
          </w:p>
        </w:tc>
        <w:tc>
          <w:tcPr>
            <w:tcW w:w="6806" w:type="dxa"/>
          </w:tcPr>
          <w:p w14:paraId="195B4053" w14:textId="3AA3CAF3" w:rsidR="00E0609C" w:rsidRDefault="00D621F8">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Pr>
                <w:rFonts w:ascii="Trebuchet MS" w:hAnsi="Trebuchet MS"/>
                <w:color w:val="404040"/>
                <w:sz w:val="24"/>
                <w:szCs w:val="24"/>
              </w:rPr>
              <w:t xml:space="preserve">This joint course (initiation course, 80 hours, </w:t>
            </w:r>
            <w:r w:rsidR="000065ED">
              <w:rPr>
                <w:rFonts w:ascii="Trebuchet MS" w:hAnsi="Trebuchet MS"/>
                <w:color w:val="404040"/>
                <w:sz w:val="24"/>
                <w:szCs w:val="24"/>
              </w:rPr>
              <w:t xml:space="preserve">with attending certificates in the framework of this project) will be </w:t>
            </w:r>
            <w:proofErr w:type="spellStart"/>
            <w:r w:rsidR="000065ED">
              <w:rPr>
                <w:rFonts w:ascii="Trebuchet MS" w:hAnsi="Trebuchet MS"/>
                <w:color w:val="404040"/>
                <w:sz w:val="24"/>
                <w:szCs w:val="24"/>
              </w:rPr>
              <w:t>organised</w:t>
            </w:r>
            <w:proofErr w:type="spellEnd"/>
            <w:r w:rsidR="000065ED">
              <w:rPr>
                <w:rFonts w:ascii="Trebuchet MS" w:hAnsi="Trebuchet MS"/>
                <w:color w:val="404040"/>
                <w:sz w:val="24"/>
                <w:szCs w:val="24"/>
              </w:rPr>
              <w:t xml:space="preserve"> in Craiova and delivered to </w:t>
            </w:r>
            <w:r>
              <w:rPr>
                <w:rFonts w:ascii="Trebuchet MS" w:hAnsi="Trebuchet MS"/>
                <w:color w:val="404040"/>
                <w:sz w:val="24"/>
                <w:szCs w:val="24"/>
              </w:rPr>
              <w:t xml:space="preserve">participants in English. The target group will be from both universities (UCV and </w:t>
            </w:r>
            <w:proofErr w:type="spellStart"/>
            <w:r>
              <w:rPr>
                <w:rFonts w:ascii="Trebuchet MS" w:hAnsi="Trebuchet MS"/>
                <w:color w:val="404040"/>
                <w:sz w:val="24"/>
                <w:szCs w:val="24"/>
              </w:rPr>
              <w:t>DATsenovAE</w:t>
            </w:r>
            <w:proofErr w:type="spellEnd"/>
            <w:r>
              <w:rPr>
                <w:rFonts w:ascii="Trebuchet MS" w:hAnsi="Trebuchet MS"/>
                <w:color w:val="404040"/>
                <w:sz w:val="24"/>
                <w:szCs w:val="24"/>
              </w:rPr>
              <w:t>). The course is for students, graduates</w:t>
            </w:r>
            <w:r w:rsidR="000065ED">
              <w:rPr>
                <w:rFonts w:ascii="Trebuchet MS" w:hAnsi="Trebuchet MS"/>
                <w:color w:val="404040"/>
                <w:sz w:val="24"/>
                <w:szCs w:val="24"/>
              </w:rPr>
              <w:t xml:space="preserve">, and the </w:t>
            </w:r>
            <w:proofErr w:type="gramStart"/>
            <w:r w:rsidR="000065ED">
              <w:rPr>
                <w:rFonts w:ascii="Trebuchet MS" w:hAnsi="Trebuchet MS"/>
                <w:color w:val="404040"/>
                <w:sz w:val="24"/>
                <w:szCs w:val="24"/>
              </w:rPr>
              <w:t>general public</w:t>
            </w:r>
            <w:proofErr w:type="gramEnd"/>
            <w:r w:rsidR="000065ED">
              <w:rPr>
                <w:rFonts w:ascii="Trebuchet MS" w:hAnsi="Trebuchet MS"/>
                <w:color w:val="404040"/>
                <w:sz w:val="24"/>
                <w:szCs w:val="24"/>
              </w:rPr>
              <w:t xml:space="preserve"> interested in learning how biodiversity is affected by pollution and global warming, how the environment can be monitored, and how the quality of life can be improved through individual contributions (flower gardens), vertical crop development, and </w:t>
            </w:r>
            <w:r>
              <w:rPr>
                <w:rFonts w:ascii="Trebuchet MS" w:hAnsi="Trebuchet MS"/>
                <w:color w:val="404040"/>
                <w:sz w:val="24"/>
                <w:szCs w:val="24"/>
              </w:rPr>
              <w:t>green walls in cities.</w:t>
            </w:r>
          </w:p>
          <w:p w14:paraId="5CBF5CE2" w14:textId="01D2145C" w:rsidR="00E0609C" w:rsidRDefault="00D621F8">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Pr>
                <w:rFonts w:ascii="Trebuchet MS" w:hAnsi="Trebuchet MS"/>
                <w:color w:val="404040"/>
                <w:sz w:val="24"/>
                <w:szCs w:val="24"/>
              </w:rPr>
              <w:t>During this course</w:t>
            </w:r>
            <w:r w:rsidR="000065ED">
              <w:rPr>
                <w:rFonts w:ascii="Trebuchet MS" w:hAnsi="Trebuchet MS"/>
                <w:color w:val="404040"/>
                <w:sz w:val="24"/>
                <w:szCs w:val="24"/>
              </w:rPr>
              <w:t>, the proper locations for planting and caring for 10 local trees (5 in Svishtov, 5 in Craiova) will be identified</w:t>
            </w:r>
            <w:r>
              <w:rPr>
                <w:rFonts w:ascii="Trebuchet MS" w:hAnsi="Trebuchet MS"/>
                <w:color w:val="404040"/>
                <w:sz w:val="24"/>
                <w:szCs w:val="24"/>
              </w:rPr>
              <w:t xml:space="preserve">. </w:t>
            </w:r>
          </w:p>
          <w:p w14:paraId="345B34CD" w14:textId="6094E158" w:rsidR="00E0609C" w:rsidRDefault="000065ED">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Pr>
                <w:rFonts w:ascii="Trebuchet MS" w:hAnsi="Trebuchet MS"/>
                <w:color w:val="404040"/>
                <w:sz w:val="24"/>
                <w:szCs w:val="24"/>
              </w:rPr>
              <w:t>Three</w:t>
            </w:r>
            <w:r w:rsidR="00D621F8">
              <w:rPr>
                <w:rFonts w:ascii="Trebuchet MS" w:hAnsi="Trebuchet MS"/>
                <w:color w:val="404040"/>
                <w:sz w:val="24"/>
                <w:szCs w:val="24"/>
              </w:rPr>
              <w:t xml:space="preserve"> days of this course will be in person</w:t>
            </w:r>
            <w:r>
              <w:rPr>
                <w:rFonts w:ascii="Trebuchet MS" w:hAnsi="Trebuchet MS"/>
                <w:color w:val="404040"/>
                <w:sz w:val="24"/>
                <w:szCs w:val="24"/>
              </w:rPr>
              <w:t>; the rest will be online, using the new infrastructure to</w:t>
            </w:r>
            <w:r w:rsidR="00D621F8">
              <w:rPr>
                <w:rFonts w:ascii="Trebuchet MS" w:hAnsi="Trebuchet MS"/>
                <w:color w:val="404040"/>
                <w:sz w:val="24"/>
                <w:szCs w:val="24"/>
              </w:rPr>
              <w:t xml:space="preserve"> be developed in Svishtov.</w:t>
            </w:r>
          </w:p>
          <w:p w14:paraId="2A056920" w14:textId="6F911E04" w:rsidR="00E0609C" w:rsidRDefault="000065ED">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Pr>
                <w:rFonts w:ascii="Trebuchet MS" w:hAnsi="Trebuchet MS"/>
                <w:color w:val="404040"/>
                <w:sz w:val="24"/>
                <w:szCs w:val="24"/>
              </w:rPr>
              <w:t>Over the last 3 days, participants will meet in person and take part in</w:t>
            </w:r>
            <w:r w:rsidR="00D621F8">
              <w:rPr>
                <w:rFonts w:ascii="Trebuchet MS" w:hAnsi="Trebuchet MS"/>
                <w:color w:val="404040"/>
                <w:sz w:val="24"/>
                <w:szCs w:val="24"/>
              </w:rPr>
              <w:t xml:space="preserve"> practical activities in Craiova.</w:t>
            </w:r>
          </w:p>
          <w:p w14:paraId="2C9EC37F" w14:textId="4C7EEAAA" w:rsidR="00E0609C" w:rsidRDefault="000065ED">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Pr>
                <w:rFonts w:ascii="Trebuchet MS" w:hAnsi="Trebuchet MS"/>
                <w:color w:val="404040"/>
                <w:sz w:val="24"/>
                <w:szCs w:val="24"/>
              </w:rPr>
              <w:t xml:space="preserve">Over the last 3 days, after classes, the participants will visit the historical </w:t>
            </w:r>
            <w:proofErr w:type="spellStart"/>
            <w:r>
              <w:rPr>
                <w:rFonts w:ascii="Trebuchet MS" w:hAnsi="Trebuchet MS"/>
                <w:color w:val="404040"/>
                <w:sz w:val="24"/>
                <w:szCs w:val="24"/>
              </w:rPr>
              <w:t>centre</w:t>
            </w:r>
            <w:proofErr w:type="spellEnd"/>
            <w:r>
              <w:rPr>
                <w:rFonts w:ascii="Trebuchet MS" w:hAnsi="Trebuchet MS"/>
                <w:color w:val="404040"/>
                <w:sz w:val="24"/>
                <w:szCs w:val="24"/>
              </w:rPr>
              <w:t xml:space="preserve"> of Craiova and explore the parks by bike</w:t>
            </w:r>
            <w:r w:rsidR="00D621F8">
              <w:rPr>
                <w:rFonts w:ascii="Trebuchet MS" w:hAnsi="Trebuchet MS"/>
                <w:color w:val="404040"/>
                <w:sz w:val="24"/>
                <w:szCs w:val="24"/>
              </w:rPr>
              <w:t>.</w:t>
            </w:r>
          </w:p>
          <w:p w14:paraId="61BEB4EE" w14:textId="716FB476" w:rsidR="00E0609C" w:rsidRDefault="00D621F8">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Pr>
                <w:rFonts w:ascii="Trebuchet MS" w:hAnsi="Trebuchet MS"/>
                <w:color w:val="404040"/>
                <w:sz w:val="24"/>
                <w:szCs w:val="24"/>
              </w:rPr>
              <w:t xml:space="preserve">At the end of the course, </w:t>
            </w:r>
            <w:r w:rsidR="000065ED">
              <w:rPr>
                <w:rFonts w:ascii="Trebuchet MS" w:hAnsi="Trebuchet MS"/>
                <w:color w:val="404040"/>
                <w:sz w:val="24"/>
                <w:szCs w:val="24"/>
              </w:rPr>
              <w:t>participants will complete questionnaires to evaluate their</w:t>
            </w:r>
            <w:r>
              <w:rPr>
                <w:rFonts w:ascii="Trebuchet MS" w:hAnsi="Trebuchet MS"/>
                <w:color w:val="404040"/>
                <w:sz w:val="24"/>
                <w:szCs w:val="24"/>
              </w:rPr>
              <w:t xml:space="preserve"> satisfaction.</w:t>
            </w:r>
          </w:p>
          <w:p w14:paraId="6C2FE779" w14:textId="5693D90C" w:rsidR="00E0609C" w:rsidRDefault="000065ED">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sz w:val="24"/>
                <w:szCs w:val="24"/>
              </w:rPr>
            </w:pPr>
            <w:r>
              <w:rPr>
                <w:rFonts w:ascii="Trebuchet MS" w:hAnsi="Trebuchet MS"/>
                <w:color w:val="404040"/>
                <w:sz w:val="24"/>
                <w:szCs w:val="24"/>
              </w:rPr>
              <w:t>A QR code will be provided to the participants with the link to</w:t>
            </w:r>
            <w:r w:rsidR="00D621F8">
              <w:rPr>
                <w:rFonts w:ascii="Trebuchet MS" w:hAnsi="Trebuchet MS"/>
                <w:color w:val="404040"/>
                <w:sz w:val="24"/>
                <w:szCs w:val="24"/>
              </w:rPr>
              <w:t xml:space="preserve"> this questionnaire.</w:t>
            </w:r>
            <w:r w:rsidR="00D621F8">
              <w:rPr>
                <w:rFonts w:ascii="Trebuchet MS" w:hAnsi="Trebuchet MS" w:cs="Trebuchet MS"/>
                <w:color w:val="404040"/>
                <w:sz w:val="24"/>
                <w:szCs w:val="24"/>
              </w:rPr>
              <w:t xml:space="preserve"> </w:t>
            </w:r>
          </w:p>
        </w:tc>
      </w:tr>
    </w:tbl>
    <w:p w14:paraId="3B5F3D9C" w14:textId="77777777" w:rsidR="00E0609C" w:rsidRDefault="00E0609C">
      <w:pPr>
        <w:pStyle w:val="TableParagraph"/>
        <w:spacing w:line="300" w:lineRule="auto"/>
        <w:jc w:val="both"/>
        <w:rPr>
          <w:sz w:val="20"/>
        </w:rPr>
        <w:sectPr w:rsidR="00E0609C">
          <w:pgSz w:w="11910" w:h="16840"/>
          <w:pgMar w:top="2000" w:right="1417" w:bottom="280" w:left="566" w:header="709" w:footer="0" w:gutter="0"/>
          <w:cols w:space="720"/>
        </w:sectPr>
      </w:pPr>
    </w:p>
    <w:p w14:paraId="4FCB5ABE" w14:textId="77777777" w:rsidR="00E0609C" w:rsidRDefault="00E0609C">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E0609C" w14:paraId="44B9A869" w14:textId="77777777">
        <w:trPr>
          <w:trHeight w:val="4670"/>
        </w:trPr>
        <w:tc>
          <w:tcPr>
            <w:tcW w:w="2940" w:type="dxa"/>
          </w:tcPr>
          <w:p w14:paraId="47651965" w14:textId="77777777" w:rsidR="00E0609C" w:rsidRDefault="00E0609C">
            <w:pPr>
              <w:pStyle w:val="TableParagraph"/>
              <w:rPr>
                <w:rFonts w:ascii="Trebuchet MS" w:hAnsi="Trebuchet MS" w:cs="Trebuchet MS"/>
                <w:b/>
                <w:sz w:val="24"/>
                <w:szCs w:val="24"/>
              </w:rPr>
            </w:pPr>
          </w:p>
          <w:p w14:paraId="0C8C0086" w14:textId="77777777" w:rsidR="00E0609C" w:rsidRDefault="00E0609C">
            <w:pPr>
              <w:pStyle w:val="TableParagraph"/>
              <w:rPr>
                <w:rFonts w:ascii="Trebuchet MS" w:hAnsi="Trebuchet MS" w:cs="Trebuchet MS"/>
                <w:b/>
                <w:sz w:val="24"/>
                <w:szCs w:val="24"/>
              </w:rPr>
            </w:pPr>
          </w:p>
          <w:p w14:paraId="71FCDD6F" w14:textId="77777777" w:rsidR="00E0609C" w:rsidRDefault="00E0609C">
            <w:pPr>
              <w:pStyle w:val="TableParagraph"/>
              <w:rPr>
                <w:rFonts w:ascii="Trebuchet MS" w:hAnsi="Trebuchet MS" w:cs="Trebuchet MS"/>
                <w:b/>
                <w:sz w:val="24"/>
                <w:szCs w:val="24"/>
              </w:rPr>
            </w:pPr>
          </w:p>
          <w:p w14:paraId="0CC7D37A" w14:textId="77777777" w:rsidR="00E0609C" w:rsidRDefault="00E0609C">
            <w:pPr>
              <w:pStyle w:val="TableParagraph"/>
              <w:rPr>
                <w:rFonts w:ascii="Trebuchet MS" w:hAnsi="Trebuchet MS" w:cs="Trebuchet MS"/>
                <w:b/>
                <w:sz w:val="24"/>
                <w:szCs w:val="24"/>
              </w:rPr>
            </w:pPr>
          </w:p>
          <w:p w14:paraId="6908B560" w14:textId="77777777" w:rsidR="00E0609C" w:rsidRDefault="00E0609C">
            <w:pPr>
              <w:pStyle w:val="TableParagraph"/>
              <w:rPr>
                <w:rFonts w:ascii="Trebuchet MS" w:hAnsi="Trebuchet MS" w:cs="Trebuchet MS"/>
                <w:b/>
                <w:sz w:val="24"/>
                <w:szCs w:val="24"/>
              </w:rPr>
            </w:pPr>
          </w:p>
          <w:p w14:paraId="0E231DB6" w14:textId="77777777" w:rsidR="00E0609C" w:rsidRDefault="00E0609C">
            <w:pPr>
              <w:pStyle w:val="TableParagraph"/>
              <w:rPr>
                <w:rFonts w:ascii="Trebuchet MS" w:hAnsi="Trebuchet MS" w:cs="Trebuchet MS"/>
                <w:b/>
                <w:sz w:val="24"/>
                <w:szCs w:val="24"/>
              </w:rPr>
            </w:pPr>
          </w:p>
          <w:p w14:paraId="74378FED" w14:textId="77777777" w:rsidR="00E0609C" w:rsidRDefault="00E0609C">
            <w:pPr>
              <w:pStyle w:val="TableParagraph"/>
              <w:rPr>
                <w:rFonts w:ascii="Trebuchet MS" w:hAnsi="Trebuchet MS" w:cs="Trebuchet MS"/>
                <w:b/>
                <w:sz w:val="24"/>
                <w:szCs w:val="24"/>
              </w:rPr>
            </w:pPr>
          </w:p>
          <w:p w14:paraId="12997BE0" w14:textId="77777777" w:rsidR="00E0609C" w:rsidRDefault="00E0609C">
            <w:pPr>
              <w:pStyle w:val="TableParagraph"/>
              <w:spacing w:before="141"/>
              <w:rPr>
                <w:rFonts w:ascii="Trebuchet MS" w:hAnsi="Trebuchet MS" w:cs="Trebuchet MS"/>
                <w:b/>
                <w:sz w:val="24"/>
                <w:szCs w:val="24"/>
              </w:rPr>
            </w:pPr>
          </w:p>
          <w:p w14:paraId="2531EEC2" w14:textId="77777777" w:rsidR="00E0609C" w:rsidRDefault="00D621F8">
            <w:pPr>
              <w:pStyle w:val="TableParagraph"/>
              <w:ind w:left="115"/>
              <w:rPr>
                <w:rFonts w:ascii="Trebuchet MS" w:hAnsi="Trebuchet MS" w:cs="Trebuchet MS"/>
                <w:b/>
                <w:sz w:val="24"/>
                <w:szCs w:val="24"/>
              </w:rPr>
            </w:pPr>
            <w:proofErr w:type="spellStart"/>
            <w:r>
              <w:rPr>
                <w:rFonts w:ascii="Trebuchet MS" w:hAnsi="Trebuchet MS" w:cs="Trebuchet MS"/>
                <w:b/>
                <w:color w:val="404040"/>
                <w:sz w:val="24"/>
                <w:szCs w:val="24"/>
              </w:rPr>
              <w:t>Programme</w:t>
            </w:r>
            <w:proofErr w:type="spellEnd"/>
            <w:r>
              <w:rPr>
                <w:rFonts w:ascii="Trebuchet MS" w:hAnsi="Trebuchet MS" w:cs="Trebuchet MS"/>
                <w:b/>
                <w:color w:val="404040"/>
                <w:spacing w:val="-7"/>
                <w:sz w:val="24"/>
                <w:szCs w:val="24"/>
              </w:rPr>
              <w:t xml:space="preserve"> </w:t>
            </w:r>
            <w:r>
              <w:rPr>
                <w:rFonts w:ascii="Trebuchet MS" w:hAnsi="Trebuchet MS" w:cs="Trebuchet MS"/>
                <w:b/>
                <w:color w:val="404040"/>
                <w:sz w:val="24"/>
                <w:szCs w:val="24"/>
              </w:rPr>
              <w:t>/</w:t>
            </w:r>
            <w:r>
              <w:rPr>
                <w:rFonts w:ascii="Trebuchet MS" w:hAnsi="Trebuchet MS" w:cs="Trebuchet MS"/>
                <w:b/>
                <w:color w:val="404040"/>
                <w:spacing w:val="-6"/>
                <w:sz w:val="24"/>
                <w:szCs w:val="24"/>
              </w:rPr>
              <w:t xml:space="preserve"> </w:t>
            </w:r>
            <w:r>
              <w:rPr>
                <w:rFonts w:ascii="Trebuchet MS" w:hAnsi="Trebuchet MS" w:cs="Trebuchet MS"/>
                <w:b/>
                <w:color w:val="404040"/>
                <w:spacing w:val="-2"/>
                <w:sz w:val="24"/>
                <w:szCs w:val="24"/>
              </w:rPr>
              <w:t>session(s)’</w:t>
            </w:r>
          </w:p>
          <w:p w14:paraId="07A14CAA" w14:textId="77777777" w:rsidR="00E0609C" w:rsidRDefault="00D621F8">
            <w:pPr>
              <w:pStyle w:val="TableParagraph"/>
              <w:spacing w:before="61"/>
              <w:ind w:left="115"/>
              <w:rPr>
                <w:rFonts w:ascii="Trebuchet MS" w:hAnsi="Trebuchet MS" w:cs="Trebuchet MS"/>
                <w:b/>
                <w:sz w:val="24"/>
                <w:szCs w:val="24"/>
              </w:rPr>
            </w:pPr>
            <w:r>
              <w:rPr>
                <w:rFonts w:ascii="Trebuchet MS" w:hAnsi="Trebuchet MS" w:cs="Trebuchet MS"/>
                <w:b/>
                <w:color w:val="404040"/>
                <w:spacing w:val="-2"/>
                <w:sz w:val="24"/>
                <w:szCs w:val="24"/>
              </w:rPr>
              <w:t>schedule</w:t>
            </w:r>
          </w:p>
        </w:tc>
        <w:tc>
          <w:tcPr>
            <w:tcW w:w="6731" w:type="dxa"/>
          </w:tcPr>
          <w:p w14:paraId="5206D479" w14:textId="212A7C18" w:rsidR="00EC10F6" w:rsidRPr="000065ED" w:rsidRDefault="00D621F8" w:rsidP="00EC10F6">
            <w:pPr>
              <w:pStyle w:val="TableParagraph"/>
              <w:numPr>
                <w:ilvl w:val="0"/>
                <w:numId w:val="1"/>
              </w:numPr>
              <w:tabs>
                <w:tab w:val="left" w:pos="377"/>
              </w:tabs>
              <w:spacing w:before="240" w:line="300" w:lineRule="auto"/>
              <w:ind w:right="101"/>
              <w:jc w:val="both"/>
              <w:rPr>
                <w:rFonts w:ascii="Trebuchet MS" w:hAnsi="Trebuchet MS" w:cs="Trebuchet MS"/>
                <w:sz w:val="24"/>
                <w:szCs w:val="24"/>
              </w:rPr>
            </w:pPr>
            <w:r w:rsidRPr="000065ED">
              <w:rPr>
                <w:rFonts w:ascii="Trebuchet MS" w:hAnsi="Trebuchet MS" w:cs="Trebuchet MS"/>
                <w:b/>
                <w:sz w:val="24"/>
                <w:szCs w:val="24"/>
              </w:rPr>
              <w:t>Virtual mobility</w:t>
            </w:r>
            <w:r w:rsidRPr="000065ED">
              <w:rPr>
                <w:rFonts w:ascii="Trebuchet MS" w:hAnsi="Trebuchet MS" w:cs="Trebuchet MS"/>
                <w:sz w:val="24"/>
                <w:szCs w:val="24"/>
              </w:rPr>
              <w:t xml:space="preserve">: 56 hours consisting </w:t>
            </w:r>
            <w:r w:rsidR="000065ED">
              <w:rPr>
                <w:rFonts w:ascii="Trebuchet MS" w:hAnsi="Trebuchet MS" w:cs="Trebuchet MS"/>
                <w:sz w:val="24"/>
                <w:szCs w:val="24"/>
              </w:rPr>
              <w:t>of</w:t>
            </w:r>
            <w:r w:rsidRPr="000065ED">
              <w:rPr>
                <w:rFonts w:ascii="Trebuchet MS" w:hAnsi="Trebuchet MS" w:cs="Trebuchet MS"/>
                <w:sz w:val="24"/>
                <w:szCs w:val="24"/>
              </w:rPr>
              <w:t xml:space="preserve"> virtual live lectures every Friday and Saturday</w:t>
            </w:r>
            <w:r w:rsidRPr="000065ED">
              <w:rPr>
                <w:rFonts w:ascii="Trebuchet MS" w:hAnsi="Trebuchet MS" w:cs="Trebuchet MS"/>
                <w:spacing w:val="-9"/>
                <w:sz w:val="24"/>
                <w:szCs w:val="24"/>
              </w:rPr>
              <w:t xml:space="preserve"> </w:t>
            </w:r>
            <w:r w:rsidRPr="000065ED">
              <w:rPr>
                <w:rFonts w:ascii="Trebuchet MS" w:hAnsi="Trebuchet MS" w:cs="Trebuchet MS"/>
                <w:sz w:val="24"/>
                <w:szCs w:val="24"/>
              </w:rPr>
              <w:t>from</w:t>
            </w:r>
            <w:r w:rsidRPr="000065ED">
              <w:rPr>
                <w:rFonts w:ascii="Trebuchet MS" w:hAnsi="Trebuchet MS" w:cs="Trebuchet MS"/>
                <w:spacing w:val="-10"/>
                <w:sz w:val="24"/>
                <w:szCs w:val="24"/>
              </w:rPr>
              <w:t xml:space="preserve"> </w:t>
            </w:r>
            <w:r w:rsidRPr="000065ED">
              <w:rPr>
                <w:rFonts w:ascii="Trebuchet MS" w:hAnsi="Trebuchet MS" w:cs="Trebuchet MS"/>
                <w:sz w:val="24"/>
                <w:szCs w:val="24"/>
              </w:rPr>
              <w:t>the</w:t>
            </w:r>
            <w:r w:rsidRPr="000065ED">
              <w:rPr>
                <w:rFonts w:ascii="Trebuchet MS" w:hAnsi="Trebuchet MS" w:cs="Trebuchet MS"/>
                <w:spacing w:val="-10"/>
                <w:sz w:val="24"/>
                <w:szCs w:val="24"/>
              </w:rPr>
              <w:t xml:space="preserve"> </w:t>
            </w:r>
            <w:r w:rsidR="00A41BCF" w:rsidRPr="000065ED">
              <w:rPr>
                <w:rFonts w:ascii="Trebuchet MS" w:hAnsi="Trebuchet MS" w:cs="Trebuchet MS"/>
                <w:spacing w:val="-10"/>
                <w:sz w:val="24"/>
                <w:szCs w:val="24"/>
              </w:rPr>
              <w:t>30</w:t>
            </w:r>
            <w:r w:rsidRPr="000065ED">
              <w:rPr>
                <w:rFonts w:ascii="Trebuchet MS" w:hAnsi="Trebuchet MS" w:cs="Trebuchet MS"/>
                <w:sz w:val="24"/>
                <w:szCs w:val="24"/>
              </w:rPr>
              <w:t>th</w:t>
            </w:r>
            <w:r w:rsidRPr="000065ED">
              <w:rPr>
                <w:rFonts w:ascii="Trebuchet MS" w:hAnsi="Trebuchet MS" w:cs="Trebuchet MS"/>
                <w:spacing w:val="-9"/>
                <w:sz w:val="24"/>
                <w:szCs w:val="24"/>
              </w:rPr>
              <w:t xml:space="preserve"> </w:t>
            </w:r>
            <w:r w:rsidRPr="000065ED">
              <w:rPr>
                <w:rFonts w:ascii="Trebuchet MS" w:hAnsi="Trebuchet MS" w:cs="Trebuchet MS"/>
                <w:sz w:val="24"/>
                <w:szCs w:val="24"/>
              </w:rPr>
              <w:t>of</w:t>
            </w:r>
            <w:r w:rsidRPr="000065ED">
              <w:rPr>
                <w:rFonts w:ascii="Trebuchet MS" w:hAnsi="Trebuchet MS" w:cs="Trebuchet MS"/>
                <w:spacing w:val="-10"/>
                <w:sz w:val="24"/>
                <w:szCs w:val="24"/>
              </w:rPr>
              <w:t xml:space="preserve"> </w:t>
            </w:r>
            <w:r w:rsidRPr="000065ED">
              <w:rPr>
                <w:rFonts w:ascii="Trebuchet MS" w:hAnsi="Trebuchet MS" w:cs="Trebuchet MS"/>
                <w:sz w:val="24"/>
                <w:szCs w:val="24"/>
              </w:rPr>
              <w:t>January</w:t>
            </w:r>
            <w:r w:rsidRPr="000065ED">
              <w:rPr>
                <w:rFonts w:ascii="Trebuchet MS" w:hAnsi="Trebuchet MS" w:cs="Trebuchet MS"/>
                <w:spacing w:val="-9"/>
                <w:sz w:val="24"/>
                <w:szCs w:val="24"/>
              </w:rPr>
              <w:t xml:space="preserve"> </w:t>
            </w:r>
            <w:r w:rsidRPr="000065ED">
              <w:rPr>
                <w:rFonts w:ascii="Trebuchet MS" w:hAnsi="Trebuchet MS" w:cs="Trebuchet MS"/>
                <w:sz w:val="24"/>
                <w:szCs w:val="24"/>
              </w:rPr>
              <w:t>2026</w:t>
            </w:r>
            <w:r w:rsidRPr="000065ED">
              <w:rPr>
                <w:rFonts w:ascii="Trebuchet MS" w:hAnsi="Trebuchet MS" w:cs="Trebuchet MS"/>
                <w:spacing w:val="-10"/>
                <w:sz w:val="24"/>
                <w:szCs w:val="24"/>
              </w:rPr>
              <w:t xml:space="preserve"> </w:t>
            </w:r>
            <w:r w:rsidRPr="000065ED">
              <w:rPr>
                <w:rFonts w:ascii="Trebuchet MS" w:hAnsi="Trebuchet MS" w:cs="Trebuchet MS"/>
                <w:sz w:val="24"/>
                <w:szCs w:val="24"/>
              </w:rPr>
              <w:t>to</w:t>
            </w:r>
            <w:r w:rsidRPr="000065ED">
              <w:rPr>
                <w:rFonts w:ascii="Trebuchet MS" w:hAnsi="Trebuchet MS" w:cs="Trebuchet MS"/>
                <w:spacing w:val="-10"/>
                <w:sz w:val="24"/>
                <w:szCs w:val="24"/>
              </w:rPr>
              <w:t xml:space="preserve"> </w:t>
            </w:r>
            <w:r w:rsidRPr="000065ED">
              <w:rPr>
                <w:rFonts w:ascii="Trebuchet MS" w:hAnsi="Trebuchet MS" w:cs="Trebuchet MS"/>
                <w:sz w:val="24"/>
                <w:szCs w:val="24"/>
              </w:rPr>
              <w:t>the</w:t>
            </w:r>
            <w:r w:rsidRPr="000065ED">
              <w:rPr>
                <w:rFonts w:ascii="Trebuchet MS" w:hAnsi="Trebuchet MS" w:cs="Trebuchet MS"/>
                <w:spacing w:val="-10"/>
                <w:sz w:val="24"/>
                <w:szCs w:val="24"/>
              </w:rPr>
              <w:t xml:space="preserve"> </w:t>
            </w:r>
            <w:r w:rsidR="00A41BCF" w:rsidRPr="000065ED">
              <w:rPr>
                <w:rFonts w:ascii="Trebuchet MS" w:hAnsi="Trebuchet MS" w:cs="Trebuchet MS"/>
                <w:spacing w:val="-10"/>
                <w:sz w:val="24"/>
                <w:szCs w:val="24"/>
              </w:rPr>
              <w:t>14</w:t>
            </w:r>
            <w:r w:rsidRPr="000065ED">
              <w:rPr>
                <w:rFonts w:ascii="Trebuchet MS" w:hAnsi="Trebuchet MS" w:cs="Trebuchet MS"/>
                <w:sz w:val="24"/>
                <w:szCs w:val="24"/>
              </w:rPr>
              <w:t>th</w:t>
            </w:r>
            <w:r w:rsidRPr="000065ED">
              <w:rPr>
                <w:rFonts w:ascii="Trebuchet MS" w:hAnsi="Trebuchet MS" w:cs="Trebuchet MS"/>
                <w:spacing w:val="-7"/>
                <w:sz w:val="24"/>
                <w:szCs w:val="24"/>
              </w:rPr>
              <w:t xml:space="preserve"> </w:t>
            </w:r>
            <w:r w:rsidRPr="000065ED">
              <w:rPr>
                <w:rFonts w:ascii="Trebuchet MS" w:hAnsi="Trebuchet MS" w:cs="Trebuchet MS"/>
                <w:sz w:val="24"/>
                <w:szCs w:val="24"/>
              </w:rPr>
              <w:t>March</w:t>
            </w:r>
            <w:r w:rsidRPr="000065ED">
              <w:rPr>
                <w:rFonts w:ascii="Trebuchet MS" w:hAnsi="Trebuchet MS" w:cs="Trebuchet MS"/>
                <w:spacing w:val="-9"/>
                <w:sz w:val="24"/>
                <w:szCs w:val="24"/>
              </w:rPr>
              <w:t xml:space="preserve"> </w:t>
            </w:r>
            <w:r w:rsidRPr="000065ED">
              <w:rPr>
                <w:rFonts w:ascii="Trebuchet MS" w:hAnsi="Trebuchet MS" w:cs="Trebuchet MS"/>
                <w:sz w:val="24"/>
                <w:szCs w:val="24"/>
              </w:rPr>
              <w:t>2026</w:t>
            </w:r>
            <w:r w:rsidRPr="000065ED">
              <w:rPr>
                <w:rFonts w:ascii="Trebuchet MS" w:hAnsi="Trebuchet MS" w:cs="Trebuchet MS"/>
                <w:spacing w:val="-10"/>
                <w:sz w:val="24"/>
                <w:szCs w:val="24"/>
              </w:rPr>
              <w:t xml:space="preserve"> </w:t>
            </w:r>
            <w:r w:rsidRPr="000065ED">
              <w:rPr>
                <w:rFonts w:ascii="Trebuchet MS" w:hAnsi="Trebuchet MS" w:cs="Trebuchet MS"/>
                <w:sz w:val="24"/>
                <w:szCs w:val="24"/>
              </w:rPr>
              <w:t>at</w:t>
            </w:r>
            <w:r w:rsidRPr="000065ED">
              <w:rPr>
                <w:rFonts w:ascii="Trebuchet MS" w:hAnsi="Trebuchet MS" w:cs="Trebuchet MS"/>
                <w:spacing w:val="-9"/>
                <w:sz w:val="24"/>
                <w:szCs w:val="24"/>
              </w:rPr>
              <w:t xml:space="preserve"> </w:t>
            </w:r>
            <w:r w:rsidRPr="000065ED">
              <w:rPr>
                <w:rFonts w:ascii="Trebuchet MS" w:hAnsi="Trebuchet MS" w:cs="Trebuchet MS"/>
                <w:sz w:val="24"/>
                <w:szCs w:val="24"/>
              </w:rPr>
              <w:t>h.</w:t>
            </w:r>
            <w:r w:rsidRPr="000065ED">
              <w:rPr>
                <w:rFonts w:ascii="Trebuchet MS" w:hAnsi="Trebuchet MS" w:cs="Trebuchet MS"/>
                <w:spacing w:val="-10"/>
                <w:sz w:val="24"/>
                <w:szCs w:val="24"/>
              </w:rPr>
              <w:t xml:space="preserve"> </w:t>
            </w:r>
            <w:r w:rsidRPr="000065ED">
              <w:rPr>
                <w:rFonts w:ascii="Trebuchet MS" w:hAnsi="Trebuchet MS" w:cs="Trebuchet MS"/>
                <w:sz w:val="24"/>
                <w:szCs w:val="24"/>
              </w:rPr>
              <w:t>2-6</w:t>
            </w:r>
            <w:r w:rsidRPr="000065ED">
              <w:rPr>
                <w:rFonts w:ascii="Trebuchet MS" w:hAnsi="Trebuchet MS" w:cs="Trebuchet MS"/>
                <w:spacing w:val="-10"/>
                <w:sz w:val="24"/>
                <w:szCs w:val="24"/>
              </w:rPr>
              <w:t xml:space="preserve"> </w:t>
            </w:r>
            <w:r w:rsidRPr="000065ED">
              <w:rPr>
                <w:rFonts w:ascii="Trebuchet MS" w:hAnsi="Trebuchet MS" w:cs="Trebuchet MS"/>
                <w:sz w:val="24"/>
                <w:szCs w:val="24"/>
              </w:rPr>
              <w:t>pm.</w:t>
            </w:r>
            <w:r w:rsidRPr="000065ED">
              <w:rPr>
                <w:rFonts w:ascii="Trebuchet MS" w:hAnsi="Trebuchet MS" w:cs="Trebuchet MS"/>
                <w:spacing w:val="-8"/>
                <w:sz w:val="24"/>
                <w:szCs w:val="24"/>
              </w:rPr>
              <w:t xml:space="preserve"> </w:t>
            </w:r>
            <w:r w:rsidRPr="000065ED">
              <w:rPr>
                <w:rFonts w:ascii="Trebuchet MS" w:hAnsi="Trebuchet MS" w:cs="Trebuchet MS"/>
                <w:sz w:val="24"/>
                <w:szCs w:val="24"/>
              </w:rPr>
              <w:t xml:space="preserve">The course explores </w:t>
            </w:r>
            <w:r w:rsidR="00EC10F6" w:rsidRPr="000065ED">
              <w:rPr>
                <w:rFonts w:ascii="Trebuchet MS" w:hAnsi="Trebuchet MS" w:cs="Trebuchet MS"/>
                <w:sz w:val="24"/>
                <w:szCs w:val="24"/>
              </w:rPr>
              <w:t xml:space="preserve">current problems </w:t>
            </w:r>
            <w:r w:rsidR="000065ED">
              <w:rPr>
                <w:rFonts w:ascii="Trebuchet MS" w:hAnsi="Trebuchet MS" w:cs="Trebuchet MS"/>
                <w:sz w:val="24"/>
                <w:szCs w:val="24"/>
              </w:rPr>
              <w:t>in the urban environment and how urban horticulture can help improve quality of life, increase biodiversity, and develop more resilient cities through accessible,</w:t>
            </w:r>
            <w:r w:rsidR="00EC10F6" w:rsidRPr="000065ED">
              <w:rPr>
                <w:rFonts w:ascii="Trebuchet MS" w:hAnsi="Trebuchet MS" w:cs="Trebuchet MS"/>
                <w:sz w:val="24"/>
                <w:szCs w:val="24"/>
              </w:rPr>
              <w:t xml:space="preserve"> sustainable green solutions.</w:t>
            </w:r>
          </w:p>
          <w:p w14:paraId="6B120111" w14:textId="77777777" w:rsidR="00E0609C" w:rsidRPr="000065ED" w:rsidRDefault="00EC10F6" w:rsidP="00EC10F6">
            <w:pPr>
              <w:pStyle w:val="TableParagraph"/>
              <w:numPr>
                <w:ilvl w:val="0"/>
                <w:numId w:val="1"/>
              </w:numPr>
              <w:tabs>
                <w:tab w:val="left" w:pos="377"/>
              </w:tabs>
              <w:spacing w:before="240" w:line="300" w:lineRule="auto"/>
              <w:ind w:right="101"/>
              <w:jc w:val="both"/>
              <w:rPr>
                <w:rFonts w:ascii="Trebuchet MS" w:hAnsi="Trebuchet MS" w:cs="Trebuchet MS"/>
                <w:sz w:val="24"/>
                <w:szCs w:val="24"/>
              </w:rPr>
            </w:pPr>
            <w:r w:rsidRPr="000065ED">
              <w:rPr>
                <w:rFonts w:ascii="Trebuchet MS" w:hAnsi="Trebuchet MS" w:cs="Trebuchet MS"/>
                <w:sz w:val="24"/>
                <w:szCs w:val="24"/>
              </w:rPr>
              <w:t xml:space="preserve"> </w:t>
            </w:r>
            <w:r w:rsidR="00D621F8" w:rsidRPr="000065ED">
              <w:rPr>
                <w:rFonts w:ascii="Trebuchet MS" w:hAnsi="Trebuchet MS" w:cs="Trebuchet MS"/>
                <w:sz w:val="24"/>
                <w:szCs w:val="24"/>
              </w:rPr>
              <w:t>Proposed topics:</w:t>
            </w:r>
          </w:p>
          <w:p w14:paraId="2CBFE496" w14:textId="29991084" w:rsidR="00580019" w:rsidRPr="000065ED" w:rsidRDefault="00D0101F" w:rsidP="00580019">
            <w:pPr>
              <w:pStyle w:val="TableParagraph"/>
              <w:numPr>
                <w:ilvl w:val="0"/>
                <w:numId w:val="4"/>
              </w:numPr>
              <w:tabs>
                <w:tab w:val="left" w:pos="360"/>
              </w:tabs>
              <w:spacing w:before="240" w:line="300" w:lineRule="auto"/>
              <w:ind w:right="101"/>
              <w:jc w:val="both"/>
              <w:rPr>
                <w:rFonts w:ascii="Trebuchet MS" w:hAnsi="Trebuchet MS" w:cs="Trebuchet MS"/>
                <w:sz w:val="24"/>
                <w:szCs w:val="24"/>
              </w:rPr>
            </w:pPr>
            <w:r w:rsidRPr="000065ED">
              <w:rPr>
                <w:rFonts w:ascii="Trebuchet MS" w:hAnsi="Trebuchet MS" w:cs="Trebuchet MS"/>
                <w:b/>
                <w:sz w:val="24"/>
                <w:szCs w:val="24"/>
              </w:rPr>
              <w:t xml:space="preserve">Contemporary problems of the urban environment and the benefits of urban horticulture </w:t>
            </w:r>
            <w:r w:rsidR="009F0DDD" w:rsidRPr="000065ED">
              <w:rPr>
                <w:rFonts w:ascii="Trebuchet MS" w:hAnsi="Trebuchet MS" w:cs="Trebuchet MS"/>
                <w:sz w:val="24"/>
                <w:szCs w:val="24"/>
              </w:rPr>
              <w:t>–</w:t>
            </w:r>
            <w:r w:rsidR="00F42CE7" w:rsidRPr="000065ED">
              <w:rPr>
                <w:rFonts w:ascii="Trebuchet MS" w:hAnsi="Trebuchet MS" w:cs="Trebuchet MS"/>
                <w:sz w:val="24"/>
                <w:szCs w:val="24"/>
              </w:rPr>
              <w:t xml:space="preserve"> </w:t>
            </w:r>
            <w:r w:rsidR="00334E71" w:rsidRPr="000065ED">
              <w:rPr>
                <w:rFonts w:ascii="Trebuchet MS" w:hAnsi="Trebuchet MS" w:cs="Trebuchet MS"/>
                <w:sz w:val="24"/>
                <w:szCs w:val="24"/>
              </w:rPr>
              <w:t xml:space="preserve">the topic examines the </w:t>
            </w:r>
            <w:r w:rsidR="000065ED">
              <w:rPr>
                <w:rFonts w:ascii="Trebuchet MS" w:hAnsi="Trebuchet MS" w:cs="Trebuchet MS"/>
                <w:sz w:val="24"/>
                <w:szCs w:val="24"/>
              </w:rPr>
              <w:t>significant</w:t>
            </w:r>
            <w:r w:rsidR="00334E71" w:rsidRPr="000065ED">
              <w:rPr>
                <w:rFonts w:ascii="Trebuchet MS" w:hAnsi="Trebuchet MS" w:cs="Trebuchet MS"/>
                <w:sz w:val="24"/>
                <w:szCs w:val="24"/>
              </w:rPr>
              <w:t xml:space="preserve"> challenges facing modern cities</w:t>
            </w:r>
            <w:r w:rsidR="000065ED">
              <w:rPr>
                <w:rFonts w:ascii="Trebuchet MS" w:hAnsi="Trebuchet MS" w:cs="Trebuchet MS"/>
                <w:sz w:val="24"/>
                <w:szCs w:val="24"/>
              </w:rPr>
              <w:t>. It highlights</w:t>
            </w:r>
            <w:r w:rsidR="00334E71" w:rsidRPr="000065ED">
              <w:rPr>
                <w:rFonts w:ascii="Trebuchet MS" w:hAnsi="Trebuchet MS" w:cs="Trebuchet MS"/>
                <w:sz w:val="24"/>
                <w:szCs w:val="24"/>
              </w:rPr>
              <w:t xml:space="preserve"> the essential role of urban horticulture in improving the quality of life. Participants will explore the main problems of the urban environment: </w:t>
            </w:r>
            <w:r w:rsidR="00334E71" w:rsidRPr="000065ED">
              <w:rPr>
                <w:rFonts w:ascii="Arial" w:hAnsi="Arial" w:cs="Arial"/>
                <w:sz w:val="24"/>
                <w:szCs w:val="24"/>
              </w:rPr>
              <w:t>​​</w:t>
            </w:r>
            <w:r w:rsidR="00334E71" w:rsidRPr="000065ED">
              <w:rPr>
                <w:rFonts w:ascii="Trebuchet MS" w:hAnsi="Trebuchet MS" w:cs="Trebuchet MS"/>
                <w:sz w:val="24"/>
                <w:szCs w:val="24"/>
              </w:rPr>
              <w:t xml:space="preserve">air pollution, the heat island effect, soil degradation, biodiversity loss, climate change pressures and the lack of accessible green spaces. The course highlights how horticultural solutions can respond to these challenges by creating functional micro-ecosystems in cities. We will also discuss the impact and benefits of urban horticulture on physical and mental health, air quality, </w:t>
            </w:r>
            <w:r w:rsidR="000065ED">
              <w:rPr>
                <w:rFonts w:ascii="Trebuchet MS" w:hAnsi="Trebuchet MS" w:cs="Trebuchet MS"/>
                <w:sz w:val="24"/>
                <w:szCs w:val="24"/>
              </w:rPr>
              <w:t xml:space="preserve">and </w:t>
            </w:r>
            <w:r w:rsidR="00334E71" w:rsidRPr="000065ED">
              <w:rPr>
                <w:rFonts w:ascii="Trebuchet MS" w:hAnsi="Trebuchet MS" w:cs="Trebuchet MS"/>
                <w:sz w:val="24"/>
                <w:szCs w:val="24"/>
              </w:rPr>
              <w:t xml:space="preserve">climate change adaptation. Through real-world examples and interactive discussions, the topic aims to </w:t>
            </w:r>
            <w:r w:rsidR="000065ED">
              <w:rPr>
                <w:rFonts w:ascii="Trebuchet MS" w:hAnsi="Trebuchet MS" w:cs="Trebuchet MS"/>
                <w:sz w:val="24"/>
                <w:szCs w:val="24"/>
              </w:rPr>
              <w:t>clarify</w:t>
            </w:r>
            <w:r w:rsidR="00334E71" w:rsidRPr="000065ED">
              <w:rPr>
                <w:rFonts w:ascii="Trebuchet MS" w:hAnsi="Trebuchet MS" w:cs="Trebuchet MS"/>
                <w:sz w:val="24"/>
                <w:szCs w:val="24"/>
              </w:rPr>
              <w:t xml:space="preserve"> the connection between current urban environmental issues and the benefits of urban horticulture.</w:t>
            </w:r>
          </w:p>
          <w:p w14:paraId="58B10843" w14:textId="4673AF54" w:rsidR="002642FB" w:rsidRPr="000065ED" w:rsidRDefault="00BA0D38" w:rsidP="00580019">
            <w:pPr>
              <w:pStyle w:val="TableParagraph"/>
              <w:numPr>
                <w:ilvl w:val="0"/>
                <w:numId w:val="4"/>
              </w:numPr>
              <w:tabs>
                <w:tab w:val="left" w:pos="360"/>
              </w:tabs>
              <w:spacing w:before="240" w:line="300" w:lineRule="auto"/>
              <w:ind w:right="101"/>
              <w:jc w:val="both"/>
              <w:rPr>
                <w:rFonts w:ascii="Trebuchet MS" w:hAnsi="Trebuchet MS" w:cs="Trebuchet MS"/>
                <w:sz w:val="24"/>
                <w:szCs w:val="24"/>
              </w:rPr>
            </w:pPr>
            <w:r w:rsidRPr="000065ED">
              <w:rPr>
                <w:rFonts w:ascii="Trebuchet MS" w:hAnsi="Trebuchet MS" w:cs="Trebuchet MS"/>
                <w:b/>
                <w:sz w:val="24"/>
                <w:szCs w:val="24"/>
              </w:rPr>
              <w:t>Green cities: urban horticulture and sustainable strategies for biodiversity, pollution and quality of life</w:t>
            </w:r>
            <w:r w:rsidRPr="000065ED">
              <w:rPr>
                <w:rFonts w:ascii="Trebuchet MS" w:hAnsi="Trebuchet MS" w:cs="Trebuchet MS"/>
                <w:sz w:val="24"/>
                <w:szCs w:val="24"/>
              </w:rPr>
              <w:t xml:space="preserve"> – the</w:t>
            </w:r>
            <w:r w:rsidR="00334E71" w:rsidRPr="000065ED">
              <w:rPr>
                <w:rFonts w:ascii="Trebuchet MS" w:hAnsi="Trebuchet MS" w:cs="Trebuchet MS"/>
                <w:sz w:val="24"/>
                <w:szCs w:val="24"/>
              </w:rPr>
              <w:t xml:space="preserve"> topic</w:t>
            </w:r>
            <w:r w:rsidRPr="000065ED">
              <w:rPr>
                <w:rFonts w:ascii="Trebuchet MS" w:hAnsi="Trebuchet MS" w:cs="Trebuchet MS"/>
                <w:sz w:val="24"/>
                <w:szCs w:val="24"/>
              </w:rPr>
              <w:t xml:space="preserve"> offers a comprehensive perspective on how urban horticulture can transform cities into more resilient, </w:t>
            </w:r>
            <w:proofErr w:type="spellStart"/>
            <w:r w:rsidRPr="000065ED">
              <w:rPr>
                <w:rFonts w:ascii="Trebuchet MS" w:hAnsi="Trebuchet MS" w:cs="Trebuchet MS"/>
                <w:sz w:val="24"/>
                <w:szCs w:val="24"/>
              </w:rPr>
              <w:t>healthy</w:t>
            </w:r>
            <w:proofErr w:type="spellEnd"/>
            <w:r w:rsidRPr="000065ED">
              <w:rPr>
                <w:rFonts w:ascii="Trebuchet MS" w:hAnsi="Trebuchet MS" w:cs="Trebuchet MS"/>
                <w:sz w:val="24"/>
                <w:szCs w:val="24"/>
              </w:rPr>
              <w:t xml:space="preserve"> and human-friendly environments. Starting from current challenges – pollution, climate change</w:t>
            </w:r>
            <w:r w:rsidR="000065ED">
              <w:rPr>
                <w:rFonts w:ascii="Trebuchet MS" w:hAnsi="Trebuchet MS" w:cs="Trebuchet MS"/>
                <w:sz w:val="24"/>
                <w:szCs w:val="24"/>
              </w:rPr>
              <w:t xml:space="preserve">, and population density – the course explores creative and sustainable solutions to </w:t>
            </w:r>
            <w:proofErr w:type="spellStart"/>
            <w:r w:rsidR="000065ED">
              <w:rPr>
                <w:rFonts w:ascii="Trebuchet MS" w:hAnsi="Trebuchet MS" w:cs="Trebuchet MS"/>
                <w:sz w:val="24"/>
                <w:szCs w:val="24"/>
              </w:rPr>
              <w:t>revitalise</w:t>
            </w:r>
            <w:proofErr w:type="spellEnd"/>
            <w:r w:rsidRPr="000065ED">
              <w:rPr>
                <w:rFonts w:ascii="Trebuchet MS" w:hAnsi="Trebuchet MS" w:cs="Trebuchet MS"/>
                <w:sz w:val="24"/>
                <w:szCs w:val="24"/>
              </w:rPr>
              <w:t xml:space="preserve"> urban space. A central element is the concept of the </w:t>
            </w:r>
            <w:r w:rsidRPr="000065ED">
              <w:rPr>
                <w:rFonts w:ascii="Trebuchet MS" w:hAnsi="Trebuchet MS" w:cs="Trebuchet MS"/>
                <w:b/>
                <w:sz w:val="24"/>
                <w:szCs w:val="24"/>
              </w:rPr>
              <w:t>edible city</w:t>
            </w:r>
            <w:r w:rsidRPr="000065ED">
              <w:rPr>
                <w:rFonts w:ascii="Trebuchet MS" w:hAnsi="Trebuchet MS" w:cs="Trebuchet MS"/>
                <w:sz w:val="24"/>
                <w:szCs w:val="24"/>
              </w:rPr>
              <w:t xml:space="preserve">, where public and private spaces become sources of food by integrating fruit trees, aromatic plants, and vertical edible crops. The course also includes topics </w:t>
            </w:r>
            <w:r w:rsidR="000065ED">
              <w:rPr>
                <w:rFonts w:ascii="Trebuchet MS" w:hAnsi="Trebuchet MS" w:cs="Trebuchet MS"/>
                <w:sz w:val="24"/>
                <w:szCs w:val="24"/>
              </w:rPr>
              <w:t xml:space="preserve">on multisensory landscaping, which aims to create green </w:t>
            </w:r>
            <w:r w:rsidR="000065ED">
              <w:rPr>
                <w:rFonts w:ascii="Trebuchet MS" w:hAnsi="Trebuchet MS" w:cs="Trebuchet MS"/>
                <w:sz w:val="24"/>
                <w:szCs w:val="24"/>
              </w:rPr>
              <w:lastRenderedPageBreak/>
              <w:t xml:space="preserve">spaces that stimulate the senses through </w:t>
            </w:r>
            <w:proofErr w:type="spellStart"/>
            <w:r w:rsidR="000065ED">
              <w:rPr>
                <w:rFonts w:ascii="Trebuchet MS" w:hAnsi="Trebuchet MS" w:cs="Trebuchet MS"/>
                <w:sz w:val="24"/>
                <w:szCs w:val="24"/>
              </w:rPr>
              <w:t>colour</w:t>
            </w:r>
            <w:proofErr w:type="spellEnd"/>
            <w:r w:rsidR="000065ED">
              <w:rPr>
                <w:rFonts w:ascii="Trebuchet MS" w:hAnsi="Trebuchet MS" w:cs="Trebuchet MS"/>
                <w:sz w:val="24"/>
                <w:szCs w:val="24"/>
              </w:rPr>
              <w:t>, texture, scent</w:t>
            </w:r>
            <w:r w:rsidRPr="000065ED">
              <w:rPr>
                <w:rFonts w:ascii="Trebuchet MS" w:hAnsi="Trebuchet MS" w:cs="Trebuchet MS"/>
                <w:sz w:val="24"/>
                <w:szCs w:val="24"/>
              </w:rPr>
              <w:t xml:space="preserve">, and natural sounds, contributing to the physical and emotional well-being of residents. An important module is dedicated to </w:t>
            </w:r>
            <w:r w:rsidRPr="000065ED">
              <w:rPr>
                <w:rFonts w:ascii="Trebuchet MS" w:hAnsi="Trebuchet MS" w:cs="Trebuchet MS"/>
                <w:b/>
                <w:sz w:val="24"/>
                <w:szCs w:val="24"/>
              </w:rPr>
              <w:t xml:space="preserve">creating pollinator </w:t>
            </w:r>
            <w:r w:rsidR="000065ED">
              <w:rPr>
                <w:rFonts w:ascii="Trebuchet MS" w:hAnsi="Trebuchet MS" w:cs="Trebuchet MS"/>
                <w:b/>
                <w:sz w:val="24"/>
                <w:szCs w:val="24"/>
              </w:rPr>
              <w:t xml:space="preserve">and butterfly gardens, in which participants will learn how selecting the right plants supports insects essential to the ecosystem and how such gardens can be integrated into small spaces, such as balconies, courtyards, and </w:t>
            </w:r>
            <w:r w:rsidRPr="000065ED">
              <w:rPr>
                <w:rFonts w:ascii="Trebuchet MS" w:hAnsi="Trebuchet MS" w:cs="Trebuchet MS"/>
                <w:sz w:val="24"/>
                <w:szCs w:val="24"/>
              </w:rPr>
              <w:t xml:space="preserve">terraces. Solutions such as </w:t>
            </w:r>
            <w:r w:rsidRPr="000065ED">
              <w:rPr>
                <w:rFonts w:ascii="Trebuchet MS" w:hAnsi="Trebuchet MS" w:cs="Trebuchet MS"/>
                <w:b/>
                <w:sz w:val="24"/>
                <w:szCs w:val="24"/>
              </w:rPr>
              <w:t>green roofs, vertical gardens and vegetated walls</w:t>
            </w:r>
            <w:r w:rsidRPr="000065ED">
              <w:rPr>
                <w:rFonts w:ascii="Trebuchet MS" w:hAnsi="Trebuchet MS" w:cs="Trebuchet MS"/>
                <w:sz w:val="24"/>
                <w:szCs w:val="24"/>
              </w:rPr>
              <w:t xml:space="preserve"> will be </w:t>
            </w:r>
            <w:proofErr w:type="spellStart"/>
            <w:r w:rsidR="000065ED">
              <w:rPr>
                <w:rFonts w:ascii="Trebuchet MS" w:hAnsi="Trebuchet MS" w:cs="Trebuchet MS"/>
                <w:sz w:val="24"/>
                <w:szCs w:val="24"/>
              </w:rPr>
              <w:t>analysed</w:t>
            </w:r>
            <w:proofErr w:type="spellEnd"/>
            <w:r w:rsidRPr="000065ED">
              <w:rPr>
                <w:rFonts w:ascii="Trebuchet MS" w:hAnsi="Trebuchet MS" w:cs="Trebuchet MS"/>
                <w:sz w:val="24"/>
                <w:szCs w:val="24"/>
              </w:rPr>
              <w:t>, with a focus on their ecological benefits</w:t>
            </w:r>
            <w:r w:rsidR="000065ED">
              <w:rPr>
                <w:rFonts w:ascii="Trebuchet MS" w:hAnsi="Trebuchet MS" w:cs="Trebuchet MS"/>
                <w:sz w:val="24"/>
                <w:szCs w:val="24"/>
              </w:rPr>
              <w:t>, including reducing urban temperatures, improving air quality through filtration, providing thermal insulation,</w:t>
            </w:r>
            <w:r w:rsidRPr="000065ED">
              <w:rPr>
                <w:rFonts w:ascii="Trebuchet MS" w:hAnsi="Trebuchet MS" w:cs="Trebuchet MS"/>
                <w:sz w:val="24"/>
                <w:szCs w:val="24"/>
              </w:rPr>
              <w:t xml:space="preserve"> and expanding habitats for beneficial species.</w:t>
            </w:r>
          </w:p>
          <w:p w14:paraId="1A96CDE8" w14:textId="320D73C1" w:rsidR="002642FB" w:rsidRPr="000065ED" w:rsidRDefault="00580019" w:rsidP="00580019">
            <w:pPr>
              <w:pStyle w:val="TableParagraph"/>
              <w:numPr>
                <w:ilvl w:val="0"/>
                <w:numId w:val="4"/>
              </w:numPr>
              <w:tabs>
                <w:tab w:val="left" w:pos="360"/>
              </w:tabs>
              <w:spacing w:before="240" w:line="300" w:lineRule="auto"/>
              <w:ind w:right="101"/>
              <w:jc w:val="both"/>
              <w:rPr>
                <w:rFonts w:ascii="Trebuchet MS" w:hAnsi="Trebuchet MS" w:cs="Trebuchet MS"/>
                <w:sz w:val="24"/>
                <w:szCs w:val="24"/>
              </w:rPr>
            </w:pPr>
            <w:r w:rsidRPr="000065ED">
              <w:rPr>
                <w:rFonts w:ascii="Trebuchet MS" w:hAnsi="Trebuchet MS" w:cs="Trebuchet MS"/>
                <w:b/>
                <w:sz w:val="24"/>
                <w:szCs w:val="24"/>
              </w:rPr>
              <w:t>Climate-resilient plants for urban environments</w:t>
            </w:r>
            <w:r w:rsidRPr="000065ED">
              <w:rPr>
                <w:rFonts w:ascii="Trebuchet MS" w:hAnsi="Trebuchet MS" w:cs="Trebuchet MS"/>
                <w:sz w:val="24"/>
                <w:szCs w:val="24"/>
              </w:rPr>
              <w:t xml:space="preserve"> – the topic addresses the essential criteria for choosing plants adapted to the modern urban environment, an environment increasingly affected by climate change, pollution and limited resources. Participants will understand what a resilient plant </w:t>
            </w:r>
            <w:r w:rsidR="000065ED">
              <w:rPr>
                <w:rFonts w:ascii="Trebuchet MS" w:hAnsi="Trebuchet MS" w:cs="Trebuchet MS"/>
                <w:sz w:val="24"/>
                <w:szCs w:val="24"/>
              </w:rPr>
              <w:t>is and how to select the right species for various urban spaces – from public gardens to balconies, green roofs, and</w:t>
            </w:r>
            <w:r w:rsidRPr="000065ED">
              <w:rPr>
                <w:rFonts w:ascii="Trebuchet MS" w:hAnsi="Trebuchet MS" w:cs="Trebuchet MS"/>
                <w:sz w:val="24"/>
                <w:szCs w:val="24"/>
              </w:rPr>
              <w:t xml:space="preserve"> vertical gardens. The topic </w:t>
            </w:r>
            <w:proofErr w:type="spellStart"/>
            <w:r w:rsidR="000065ED">
              <w:rPr>
                <w:rFonts w:ascii="Trebuchet MS" w:hAnsi="Trebuchet MS" w:cs="Trebuchet MS"/>
                <w:sz w:val="24"/>
                <w:szCs w:val="24"/>
              </w:rPr>
              <w:t>emphasises</w:t>
            </w:r>
            <w:proofErr w:type="spellEnd"/>
            <w:r w:rsidR="000065ED">
              <w:rPr>
                <w:rFonts w:ascii="Trebuchet MS" w:hAnsi="Trebuchet MS" w:cs="Trebuchet MS"/>
                <w:sz w:val="24"/>
                <w:szCs w:val="24"/>
              </w:rPr>
              <w:t xml:space="preserve"> the advantages of using native species, tolerant to drought, extreme temperatures, and compact soils, as well as</w:t>
            </w:r>
            <w:r w:rsidRPr="000065ED">
              <w:rPr>
                <w:rFonts w:ascii="Trebuchet MS" w:hAnsi="Trebuchet MS" w:cs="Trebuchet MS"/>
                <w:sz w:val="24"/>
                <w:szCs w:val="24"/>
              </w:rPr>
              <w:t xml:space="preserve"> plants that support biodiversity, such as those preferred by pollinators or butterflies. Participants will explore how the right plant selection can reduce maintenance effort, increase the resilience of green spaces, and help cities adapt to new climate conditions.</w:t>
            </w:r>
          </w:p>
          <w:p w14:paraId="2665EF69" w14:textId="0604F475" w:rsidR="00E0609C" w:rsidRPr="000065ED" w:rsidRDefault="00D621F8" w:rsidP="00CF2CD9">
            <w:pPr>
              <w:pStyle w:val="TableParagraph"/>
              <w:numPr>
                <w:ilvl w:val="0"/>
                <w:numId w:val="1"/>
              </w:numPr>
              <w:tabs>
                <w:tab w:val="left" w:pos="360"/>
              </w:tabs>
              <w:spacing w:before="240" w:line="300" w:lineRule="auto"/>
              <w:ind w:right="103"/>
              <w:jc w:val="both"/>
              <w:rPr>
                <w:rFonts w:ascii="Trebuchet MS" w:hAnsi="Trebuchet MS" w:cs="Trebuchet MS"/>
                <w:sz w:val="24"/>
                <w:szCs w:val="24"/>
              </w:rPr>
            </w:pPr>
            <w:r w:rsidRPr="000065ED">
              <w:rPr>
                <w:rFonts w:ascii="Trebuchet MS" w:hAnsi="Trebuchet MS" w:cs="Trebuchet MS"/>
                <w:b/>
                <w:sz w:val="24"/>
                <w:szCs w:val="24"/>
              </w:rPr>
              <w:t>Physical mobility:</w:t>
            </w:r>
            <w:r w:rsidRPr="000065ED">
              <w:rPr>
                <w:rFonts w:ascii="Trebuchet MS" w:hAnsi="Trebuchet MS" w:cs="Trebuchet MS"/>
                <w:b/>
                <w:spacing w:val="-6"/>
                <w:sz w:val="24"/>
                <w:szCs w:val="24"/>
              </w:rPr>
              <w:t xml:space="preserve"> </w:t>
            </w:r>
            <w:r w:rsidRPr="000065ED">
              <w:rPr>
                <w:rFonts w:ascii="Trebuchet MS" w:hAnsi="Trebuchet MS" w:cs="Trebuchet MS"/>
                <w:sz w:val="24"/>
                <w:szCs w:val="24"/>
              </w:rPr>
              <w:t xml:space="preserve">in Craiova from the </w:t>
            </w:r>
            <w:r w:rsidR="00B766AA" w:rsidRPr="000065ED">
              <w:rPr>
                <w:rFonts w:ascii="Trebuchet MS" w:hAnsi="Trebuchet MS" w:cs="Trebuchet MS"/>
                <w:sz w:val="24"/>
                <w:szCs w:val="24"/>
              </w:rPr>
              <w:t>1st</w:t>
            </w:r>
            <w:r w:rsidRPr="000065ED">
              <w:rPr>
                <w:rFonts w:ascii="Trebuchet MS" w:hAnsi="Trebuchet MS" w:cs="Trebuchet MS"/>
                <w:sz w:val="24"/>
                <w:szCs w:val="24"/>
              </w:rPr>
              <w:t xml:space="preserve"> of April 2026 to the </w:t>
            </w:r>
            <w:r w:rsidR="000065ED">
              <w:rPr>
                <w:rFonts w:ascii="Trebuchet MS" w:hAnsi="Trebuchet MS" w:cs="Trebuchet MS"/>
                <w:sz w:val="24"/>
                <w:szCs w:val="24"/>
              </w:rPr>
              <w:t>3rd of April 2026 (24 hours consisting of in-person</w:t>
            </w:r>
            <w:r w:rsidRPr="000065ED">
              <w:rPr>
                <w:rFonts w:ascii="Trebuchet MS" w:hAnsi="Trebuchet MS" w:cs="Trebuchet MS"/>
                <w:spacing w:val="-8"/>
                <w:sz w:val="24"/>
                <w:szCs w:val="24"/>
              </w:rPr>
              <w:t xml:space="preserve"> </w:t>
            </w:r>
            <w:r w:rsidRPr="000065ED">
              <w:rPr>
                <w:rFonts w:ascii="Trebuchet MS" w:hAnsi="Trebuchet MS" w:cs="Trebuchet MS"/>
                <w:sz w:val="24"/>
                <w:szCs w:val="24"/>
              </w:rPr>
              <w:t>activities</w:t>
            </w:r>
            <w:r w:rsidRPr="000065ED">
              <w:rPr>
                <w:rFonts w:ascii="Trebuchet MS" w:hAnsi="Trebuchet MS" w:cs="Trebuchet MS"/>
                <w:spacing w:val="-8"/>
                <w:sz w:val="24"/>
                <w:szCs w:val="24"/>
              </w:rPr>
              <w:t xml:space="preserve"> </w:t>
            </w:r>
            <w:r w:rsidRPr="000065ED">
              <w:rPr>
                <w:rFonts w:ascii="Trebuchet MS" w:hAnsi="Trebuchet MS" w:cs="Trebuchet MS"/>
                <w:sz w:val="24"/>
                <w:szCs w:val="24"/>
              </w:rPr>
              <w:t>carried</w:t>
            </w:r>
            <w:r w:rsidRPr="000065ED">
              <w:rPr>
                <w:rFonts w:ascii="Trebuchet MS" w:hAnsi="Trebuchet MS" w:cs="Trebuchet MS"/>
                <w:spacing w:val="-9"/>
                <w:sz w:val="24"/>
                <w:szCs w:val="24"/>
              </w:rPr>
              <w:t xml:space="preserve"> </w:t>
            </w:r>
            <w:r w:rsidRPr="000065ED">
              <w:rPr>
                <w:rFonts w:ascii="Trebuchet MS" w:hAnsi="Trebuchet MS" w:cs="Trebuchet MS"/>
                <w:sz w:val="24"/>
                <w:szCs w:val="24"/>
              </w:rPr>
              <w:t>out</w:t>
            </w:r>
            <w:r w:rsidRPr="000065ED">
              <w:rPr>
                <w:rFonts w:ascii="Trebuchet MS" w:hAnsi="Trebuchet MS" w:cs="Trebuchet MS"/>
                <w:spacing w:val="-8"/>
                <w:sz w:val="24"/>
                <w:szCs w:val="24"/>
              </w:rPr>
              <w:t xml:space="preserve"> </w:t>
            </w:r>
            <w:r w:rsidRPr="000065ED">
              <w:rPr>
                <w:rFonts w:ascii="Trebuchet MS" w:hAnsi="Trebuchet MS" w:cs="Trebuchet MS"/>
                <w:sz w:val="24"/>
                <w:szCs w:val="24"/>
              </w:rPr>
              <w:t>for 3 days).</w:t>
            </w:r>
            <w:r w:rsidR="000065ED">
              <w:rPr>
                <w:rFonts w:ascii="Trebuchet MS" w:hAnsi="Trebuchet MS" w:cs="Trebuchet MS"/>
                <w:sz w:val="24"/>
                <w:szCs w:val="24"/>
              </w:rPr>
              <w:t xml:space="preserve"> </w:t>
            </w:r>
            <w:r w:rsidRPr="000065ED">
              <w:rPr>
                <w:rFonts w:ascii="Trebuchet MS" w:hAnsi="Trebuchet MS" w:cs="Trebuchet MS"/>
                <w:sz w:val="24"/>
                <w:szCs w:val="24"/>
              </w:rPr>
              <w:t xml:space="preserve">The course covers </w:t>
            </w:r>
            <w:r w:rsidR="002642FB" w:rsidRPr="000065ED">
              <w:rPr>
                <w:rFonts w:ascii="Trebuchet MS" w:hAnsi="Trebuchet MS" w:cs="Trebuchet MS"/>
                <w:sz w:val="24"/>
                <w:szCs w:val="24"/>
              </w:rPr>
              <w:t>a practical project in which participants</w:t>
            </w:r>
            <w:r w:rsidR="000065ED">
              <w:rPr>
                <w:rFonts w:ascii="Trebuchet MS" w:hAnsi="Trebuchet MS" w:cs="Trebuchet MS"/>
                <w:sz w:val="24"/>
                <w:szCs w:val="24"/>
              </w:rPr>
              <w:t>, in teams, design and present a sustainable urban green space</w:t>
            </w:r>
            <w:r w:rsidR="002642FB" w:rsidRPr="000065ED">
              <w:rPr>
                <w:rFonts w:ascii="Trebuchet MS" w:hAnsi="Trebuchet MS" w:cs="Trebuchet MS"/>
                <w:sz w:val="24"/>
                <w:szCs w:val="24"/>
              </w:rPr>
              <w:t xml:space="preserve"> </w:t>
            </w:r>
            <w:r w:rsidR="000065ED">
              <w:rPr>
                <w:rFonts w:ascii="Trebuchet MS" w:hAnsi="Trebuchet MS" w:cs="Trebuchet MS"/>
                <w:sz w:val="24"/>
                <w:szCs w:val="24"/>
              </w:rPr>
              <w:t>as</w:t>
            </w:r>
            <w:r w:rsidR="002642FB" w:rsidRPr="000065ED">
              <w:rPr>
                <w:rFonts w:ascii="Trebuchet MS" w:hAnsi="Trebuchet MS" w:cs="Trebuchet MS"/>
                <w:sz w:val="24"/>
                <w:szCs w:val="24"/>
              </w:rPr>
              <w:t xml:space="preserve"> a drawing and a model.</w:t>
            </w:r>
          </w:p>
          <w:p w14:paraId="2F9E567A" w14:textId="77777777" w:rsidR="00E0609C" w:rsidRPr="000065ED" w:rsidRDefault="00D621F8">
            <w:pPr>
              <w:pStyle w:val="TableParagraph"/>
              <w:tabs>
                <w:tab w:val="left" w:pos="360"/>
              </w:tabs>
              <w:spacing w:before="240" w:line="300" w:lineRule="auto"/>
              <w:ind w:left="115" w:right="103"/>
              <w:jc w:val="both"/>
              <w:rPr>
                <w:rFonts w:ascii="Trebuchet MS" w:hAnsi="Trebuchet MS" w:cs="Trebuchet MS"/>
                <w:sz w:val="24"/>
                <w:szCs w:val="24"/>
              </w:rPr>
            </w:pPr>
            <w:r w:rsidRPr="000065ED">
              <w:rPr>
                <w:rFonts w:ascii="Trebuchet MS" w:hAnsi="Trebuchet MS" w:cs="Trebuchet MS"/>
                <w:sz w:val="24"/>
                <w:szCs w:val="24"/>
              </w:rPr>
              <w:t>Proposed topics:</w:t>
            </w:r>
          </w:p>
          <w:p w14:paraId="68685D29" w14:textId="5DF7C8E0" w:rsidR="00E0609C" w:rsidRPr="000065ED" w:rsidRDefault="002642FB" w:rsidP="002642FB">
            <w:pPr>
              <w:pStyle w:val="TableParagraph"/>
              <w:numPr>
                <w:ilvl w:val="0"/>
                <w:numId w:val="5"/>
              </w:numPr>
              <w:tabs>
                <w:tab w:val="left" w:pos="360"/>
              </w:tabs>
              <w:spacing w:before="240" w:line="300" w:lineRule="auto"/>
              <w:ind w:right="103"/>
              <w:jc w:val="both"/>
              <w:rPr>
                <w:rFonts w:ascii="Trebuchet MS" w:hAnsi="Trebuchet MS" w:cs="Trebuchet MS"/>
                <w:sz w:val="24"/>
                <w:szCs w:val="24"/>
              </w:rPr>
            </w:pPr>
            <w:r w:rsidRPr="000065ED">
              <w:rPr>
                <w:rFonts w:ascii="Trebuchet MS" w:hAnsi="Trebuchet MS" w:cs="Trebuchet MS"/>
                <w:b/>
                <w:sz w:val="24"/>
                <w:szCs w:val="24"/>
              </w:rPr>
              <w:t xml:space="preserve">Practical project: Creating a sustainable urban green </w:t>
            </w:r>
            <w:r w:rsidRPr="000065ED">
              <w:rPr>
                <w:rFonts w:ascii="Trebuchet MS" w:hAnsi="Trebuchet MS" w:cs="Trebuchet MS"/>
                <w:b/>
                <w:sz w:val="24"/>
                <w:szCs w:val="24"/>
              </w:rPr>
              <w:lastRenderedPageBreak/>
              <w:t xml:space="preserve">space </w:t>
            </w:r>
            <w:r w:rsidRPr="000065ED">
              <w:rPr>
                <w:rFonts w:ascii="Trebuchet MS" w:hAnsi="Trebuchet MS" w:cs="Trebuchet MS"/>
                <w:sz w:val="24"/>
                <w:szCs w:val="24"/>
              </w:rPr>
              <w:t xml:space="preserve">- participants will apply the knowledge gained during the course by carrying out a practical design project for an urban green space, working in teams. </w:t>
            </w:r>
            <w:r w:rsidR="000065ED">
              <w:rPr>
                <w:rFonts w:ascii="Trebuchet MS" w:hAnsi="Trebuchet MS" w:cs="Trebuchet MS"/>
                <w:sz w:val="24"/>
                <w:szCs w:val="24"/>
              </w:rPr>
              <w:t>The exercise aims</w:t>
            </w:r>
            <w:r w:rsidRPr="000065ED">
              <w:rPr>
                <w:rFonts w:ascii="Trebuchet MS" w:hAnsi="Trebuchet MS" w:cs="Trebuchet MS"/>
                <w:sz w:val="24"/>
                <w:szCs w:val="24"/>
              </w:rPr>
              <w:t xml:space="preserve"> to integrate principles of urban horticulture, sustainability and biodiversity into a coherent concept, adapted to the contemporary urban environment. Teams will create both a detailed drawing and a model of the proposed green space, having the freedom to choose the type of arrangement: pollinator garden, multisensory space, edible mini-garden, green roof, transformed inner courtyard or any other relevant intervention. The project will encourage collaboration, creativity</w:t>
            </w:r>
            <w:r w:rsidR="000065ED">
              <w:rPr>
                <w:rFonts w:ascii="Trebuchet MS" w:hAnsi="Trebuchet MS" w:cs="Trebuchet MS"/>
                <w:sz w:val="24"/>
                <w:szCs w:val="24"/>
              </w:rPr>
              <w:t>, and critical thinking, and participants will have to argue for the selection of plants, the functionality of the space, the benefits to the community, and how their design contributes to a greener,</w:t>
            </w:r>
            <w:r w:rsidRPr="000065ED">
              <w:rPr>
                <w:rFonts w:ascii="Trebuchet MS" w:hAnsi="Trebuchet MS" w:cs="Trebuchet MS"/>
                <w:sz w:val="24"/>
                <w:szCs w:val="24"/>
              </w:rPr>
              <w:t xml:space="preserve"> more resilient city.</w:t>
            </w:r>
          </w:p>
          <w:p w14:paraId="06CADBBE" w14:textId="3284C5AF" w:rsidR="00E0609C" w:rsidRPr="000065ED" w:rsidRDefault="00D621F8">
            <w:pPr>
              <w:pStyle w:val="TableParagraph"/>
              <w:tabs>
                <w:tab w:val="left" w:pos="360"/>
              </w:tabs>
              <w:spacing w:before="240" w:line="300" w:lineRule="auto"/>
              <w:ind w:left="115" w:right="103"/>
              <w:jc w:val="both"/>
              <w:rPr>
                <w:rFonts w:ascii="Trebuchet MS" w:hAnsi="Trebuchet MS" w:cs="Trebuchet MS"/>
                <w:sz w:val="24"/>
                <w:szCs w:val="24"/>
              </w:rPr>
            </w:pPr>
            <w:r w:rsidRPr="000065ED">
              <w:rPr>
                <w:rFonts w:ascii="Trebuchet MS" w:hAnsi="Trebuchet MS" w:cs="Trebuchet MS"/>
                <w:sz w:val="24"/>
                <w:szCs w:val="24"/>
              </w:rPr>
              <w:t xml:space="preserve">The last three days (in person) of the course will be dedicated to </w:t>
            </w:r>
            <w:r w:rsidR="002642FB" w:rsidRPr="000065ED">
              <w:rPr>
                <w:rFonts w:ascii="Trebuchet MS" w:hAnsi="Trebuchet MS" w:cs="Trebuchet MS"/>
                <w:sz w:val="24"/>
                <w:szCs w:val="24"/>
              </w:rPr>
              <w:t>a practical approach</w:t>
            </w:r>
            <w:r w:rsidR="000065ED">
              <w:rPr>
                <w:rFonts w:ascii="Trebuchet MS" w:hAnsi="Trebuchet MS" w:cs="Trebuchet MS"/>
                <w:sz w:val="24"/>
                <w:szCs w:val="24"/>
              </w:rPr>
              <w:t>, creating a green space according to urban horticultural principles, and to fostering</w:t>
            </w:r>
            <w:r w:rsidRPr="000065ED">
              <w:rPr>
                <w:rFonts w:ascii="Trebuchet MS" w:hAnsi="Trebuchet MS" w:cs="Trebuchet MS"/>
                <w:sz w:val="24"/>
                <w:szCs w:val="24"/>
              </w:rPr>
              <w:t xml:space="preserve"> better connections between participants. During the last three</w:t>
            </w:r>
            <w:r w:rsidR="00B766AA" w:rsidRPr="000065ED">
              <w:rPr>
                <w:rFonts w:ascii="Trebuchet MS" w:hAnsi="Trebuchet MS" w:cs="Trebuchet MS"/>
                <w:sz w:val="24"/>
                <w:szCs w:val="24"/>
              </w:rPr>
              <w:t xml:space="preserve"> </w:t>
            </w:r>
            <w:r w:rsidRPr="000065ED">
              <w:rPr>
                <w:rFonts w:ascii="Trebuchet MS" w:hAnsi="Trebuchet MS" w:cs="Trebuchet MS"/>
                <w:sz w:val="24"/>
                <w:szCs w:val="24"/>
              </w:rPr>
              <w:t xml:space="preserve">days, after classes, the participants will visit the historical </w:t>
            </w:r>
            <w:proofErr w:type="spellStart"/>
            <w:r w:rsidR="000065ED">
              <w:rPr>
                <w:rFonts w:ascii="Trebuchet MS" w:hAnsi="Trebuchet MS" w:cs="Trebuchet MS"/>
                <w:sz w:val="24"/>
                <w:szCs w:val="24"/>
              </w:rPr>
              <w:t>centre</w:t>
            </w:r>
            <w:proofErr w:type="spellEnd"/>
            <w:r w:rsidR="000065ED">
              <w:rPr>
                <w:rFonts w:ascii="Trebuchet MS" w:hAnsi="Trebuchet MS" w:cs="Trebuchet MS"/>
                <w:sz w:val="24"/>
                <w:szCs w:val="24"/>
              </w:rPr>
              <w:t xml:space="preserve"> of Craiova, museums, and parks by electric bike</w:t>
            </w:r>
            <w:r w:rsidRPr="000065ED">
              <w:rPr>
                <w:rFonts w:ascii="Trebuchet MS" w:hAnsi="Trebuchet MS" w:cs="Trebuchet MS"/>
                <w:sz w:val="24"/>
                <w:szCs w:val="24"/>
              </w:rPr>
              <w:t xml:space="preserve">. It will be an opportunity for them to use their EN skills and </w:t>
            </w:r>
            <w:r w:rsidR="000065ED">
              <w:rPr>
                <w:rFonts w:ascii="Trebuchet MS" w:hAnsi="Trebuchet MS" w:cs="Trebuchet MS"/>
                <w:sz w:val="24"/>
                <w:szCs w:val="24"/>
              </w:rPr>
              <w:t>interact with each other and others</w:t>
            </w:r>
            <w:r w:rsidRPr="000065ED">
              <w:rPr>
                <w:rFonts w:ascii="Trebuchet MS" w:hAnsi="Trebuchet MS" w:cs="Trebuchet MS"/>
                <w:sz w:val="24"/>
                <w:szCs w:val="24"/>
              </w:rPr>
              <w:t xml:space="preserve">. </w:t>
            </w:r>
          </w:p>
          <w:p w14:paraId="2F5CC671" w14:textId="5DFE3F6E" w:rsidR="00E0609C" w:rsidRPr="000065ED" w:rsidRDefault="00D621F8">
            <w:pPr>
              <w:pStyle w:val="TableParagraph"/>
              <w:tabs>
                <w:tab w:val="left" w:pos="360"/>
              </w:tabs>
              <w:spacing w:before="240" w:line="300" w:lineRule="auto"/>
              <w:ind w:left="115" w:right="103"/>
              <w:jc w:val="both"/>
              <w:rPr>
                <w:rFonts w:ascii="Trebuchet MS" w:hAnsi="Trebuchet MS" w:cs="Trebuchet MS"/>
                <w:sz w:val="24"/>
                <w:szCs w:val="24"/>
              </w:rPr>
            </w:pPr>
            <w:r w:rsidRPr="000065ED">
              <w:rPr>
                <w:rFonts w:ascii="Trebuchet MS" w:hAnsi="Trebuchet MS" w:cs="Trebuchet MS"/>
                <w:sz w:val="24"/>
                <w:szCs w:val="24"/>
              </w:rPr>
              <w:t xml:space="preserve">At the end of this course, </w:t>
            </w:r>
            <w:r w:rsidR="000065ED">
              <w:rPr>
                <w:rFonts w:ascii="Trebuchet MS" w:hAnsi="Trebuchet MS" w:cs="Trebuchet MS"/>
                <w:sz w:val="24"/>
                <w:szCs w:val="24"/>
              </w:rPr>
              <w:t>participants will be evaluated and asked to complete questionnaires to assess their</w:t>
            </w:r>
            <w:r w:rsidRPr="000065ED">
              <w:rPr>
                <w:rFonts w:ascii="Trebuchet MS" w:hAnsi="Trebuchet MS" w:cs="Trebuchet MS"/>
                <w:sz w:val="24"/>
                <w:szCs w:val="24"/>
              </w:rPr>
              <w:t xml:space="preserve"> satisfaction. </w:t>
            </w:r>
          </w:p>
          <w:p w14:paraId="15359C4B" w14:textId="513DA606" w:rsidR="00E0609C" w:rsidRPr="000065ED" w:rsidRDefault="000065ED">
            <w:pPr>
              <w:pStyle w:val="TableParagraph"/>
              <w:tabs>
                <w:tab w:val="left" w:pos="360"/>
              </w:tabs>
              <w:spacing w:before="240" w:line="300" w:lineRule="auto"/>
              <w:ind w:left="115" w:right="103"/>
              <w:jc w:val="both"/>
              <w:rPr>
                <w:rFonts w:ascii="Trebuchet MS" w:hAnsi="Trebuchet MS" w:cs="Trebuchet MS"/>
                <w:sz w:val="24"/>
                <w:szCs w:val="24"/>
              </w:rPr>
            </w:pPr>
            <w:r>
              <w:rPr>
                <w:rFonts w:ascii="Trebuchet MS" w:hAnsi="Trebuchet MS" w:cs="Trebuchet MS"/>
                <w:sz w:val="24"/>
                <w:szCs w:val="24"/>
              </w:rPr>
              <w:t>A QR code will be provided to the participants with the link to</w:t>
            </w:r>
            <w:r w:rsidR="00D621F8" w:rsidRPr="000065ED">
              <w:rPr>
                <w:rFonts w:ascii="Trebuchet MS" w:hAnsi="Trebuchet MS" w:cs="Trebuchet MS"/>
                <w:sz w:val="24"/>
                <w:szCs w:val="24"/>
              </w:rPr>
              <w:t xml:space="preserve"> this questionnaire.</w:t>
            </w:r>
          </w:p>
        </w:tc>
      </w:tr>
      <w:tr w:rsidR="00E0609C" w14:paraId="0A0BBE69" w14:textId="77777777">
        <w:trPr>
          <w:trHeight w:val="90"/>
        </w:trPr>
        <w:tc>
          <w:tcPr>
            <w:tcW w:w="2940" w:type="dxa"/>
          </w:tcPr>
          <w:p w14:paraId="217EA2B5" w14:textId="77777777" w:rsidR="00E0609C" w:rsidRDefault="00E0609C">
            <w:pPr>
              <w:pStyle w:val="TableParagraph"/>
              <w:rPr>
                <w:rFonts w:ascii="Trebuchet MS" w:hAnsi="Trebuchet MS" w:cs="Trebuchet MS"/>
                <w:b/>
                <w:sz w:val="24"/>
                <w:szCs w:val="24"/>
              </w:rPr>
            </w:pPr>
          </w:p>
          <w:p w14:paraId="1234B613" w14:textId="77777777" w:rsidR="00E0609C" w:rsidRDefault="00E0609C">
            <w:pPr>
              <w:pStyle w:val="TableParagraph"/>
              <w:rPr>
                <w:rFonts w:ascii="Trebuchet MS" w:hAnsi="Trebuchet MS" w:cs="Trebuchet MS"/>
                <w:b/>
                <w:sz w:val="24"/>
                <w:szCs w:val="24"/>
              </w:rPr>
            </w:pPr>
          </w:p>
          <w:p w14:paraId="0B39B2D9" w14:textId="21B81986" w:rsidR="00E0609C" w:rsidRDefault="00D621F8">
            <w:pPr>
              <w:pStyle w:val="TableParagraph"/>
              <w:spacing w:before="1" w:line="300" w:lineRule="auto"/>
              <w:ind w:right="145"/>
              <w:rPr>
                <w:rFonts w:ascii="Trebuchet MS" w:hAnsi="Trebuchet MS" w:cs="Trebuchet MS"/>
                <w:b/>
                <w:sz w:val="24"/>
                <w:szCs w:val="24"/>
              </w:rPr>
            </w:pPr>
            <w:r>
              <w:rPr>
                <w:rFonts w:ascii="Trebuchet MS" w:hAnsi="Trebuchet MS" w:cs="Trebuchet MS"/>
                <w:b/>
                <w:color w:val="404040"/>
                <w:sz w:val="24"/>
                <w:szCs w:val="24"/>
              </w:rPr>
              <w:t>Developed</w:t>
            </w:r>
            <w:r>
              <w:rPr>
                <w:rFonts w:ascii="Trebuchet MS" w:hAnsi="Trebuchet MS" w:cs="Trebuchet MS"/>
                <w:b/>
                <w:color w:val="404040"/>
                <w:spacing w:val="-12"/>
                <w:sz w:val="24"/>
                <w:szCs w:val="24"/>
              </w:rPr>
              <w:t xml:space="preserve"> </w:t>
            </w:r>
            <w:r>
              <w:rPr>
                <w:rFonts w:ascii="Trebuchet MS" w:hAnsi="Trebuchet MS" w:cs="Trebuchet MS"/>
                <w:b/>
                <w:color w:val="404040"/>
                <w:sz w:val="24"/>
                <w:szCs w:val="24"/>
              </w:rPr>
              <w:t>skills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 xml:space="preserve">and </w:t>
            </w:r>
            <w:r w:rsidR="000065ED">
              <w:rPr>
                <w:rFonts w:ascii="Trebuchet MS" w:hAnsi="Trebuchet MS" w:cs="Trebuchet MS"/>
                <w:b/>
                <w:color w:val="404040"/>
                <w:spacing w:val="-2"/>
                <w:sz w:val="24"/>
                <w:szCs w:val="24"/>
              </w:rPr>
              <w:t>competencies</w:t>
            </w:r>
          </w:p>
        </w:tc>
        <w:tc>
          <w:tcPr>
            <w:tcW w:w="6731" w:type="dxa"/>
          </w:tcPr>
          <w:p w14:paraId="3F8EEE4C" w14:textId="1C44D283" w:rsidR="00E0609C" w:rsidRPr="000065ED" w:rsidRDefault="000065ED">
            <w:pPr>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rPr>
            </w:pPr>
            <w:r>
              <w:rPr>
                <w:rFonts w:ascii="Trebuchet MS" w:hAnsi="Trebuchet MS" w:cs="Trebuchet MS"/>
                <w:sz w:val="24"/>
                <w:szCs w:val="24"/>
              </w:rPr>
              <w:t>Understanding</w:t>
            </w:r>
            <w:r w:rsidR="00D621F8" w:rsidRPr="000065ED">
              <w:rPr>
                <w:rFonts w:ascii="Trebuchet MS" w:hAnsi="Trebuchet MS" w:cs="Trebuchet MS"/>
                <w:sz w:val="24"/>
                <w:szCs w:val="24"/>
              </w:rPr>
              <w:t xml:space="preserve"> the importance of </w:t>
            </w:r>
            <w:r>
              <w:rPr>
                <w:rFonts w:ascii="Trebuchet MS" w:hAnsi="Trebuchet MS" w:cs="Trebuchet MS"/>
                <w:sz w:val="24"/>
                <w:szCs w:val="24"/>
              </w:rPr>
              <w:t>biodiversity</w:t>
            </w:r>
            <w:r w:rsidR="00D621F8" w:rsidRPr="000065ED">
              <w:rPr>
                <w:rFonts w:ascii="Trebuchet MS" w:hAnsi="Trebuchet MS" w:cs="Trebuchet MS"/>
                <w:sz w:val="24"/>
                <w:szCs w:val="24"/>
              </w:rPr>
              <w:t xml:space="preserve"> in the </w:t>
            </w:r>
            <w:r>
              <w:rPr>
                <w:rFonts w:ascii="Trebuchet MS" w:hAnsi="Trebuchet MS" w:cs="Trebuchet MS"/>
                <w:sz w:val="24"/>
                <w:szCs w:val="24"/>
              </w:rPr>
              <w:t>cross-border</w:t>
            </w:r>
            <w:r w:rsidR="00D621F8" w:rsidRPr="000065ED">
              <w:rPr>
                <w:rFonts w:ascii="Trebuchet MS" w:hAnsi="Trebuchet MS" w:cs="Trebuchet MS"/>
                <w:sz w:val="24"/>
                <w:szCs w:val="24"/>
              </w:rPr>
              <w:t xml:space="preserve"> area</w:t>
            </w:r>
          </w:p>
          <w:p w14:paraId="6958ADAD" w14:textId="174CBFBD" w:rsidR="00E0609C" w:rsidRPr="000065ED" w:rsidRDefault="00D621F8" w:rsidP="002642FB">
            <w:pPr>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rPr>
            </w:pPr>
            <w:r w:rsidRPr="000065ED">
              <w:rPr>
                <w:rFonts w:ascii="Trebuchet MS" w:hAnsi="Trebuchet MS" w:cs="Trebuchet MS"/>
                <w:sz w:val="24"/>
                <w:szCs w:val="24"/>
              </w:rPr>
              <w:t>respect for human health through decreasing pollution and global warming</w:t>
            </w:r>
            <w:r w:rsidR="000065ED">
              <w:rPr>
                <w:rFonts w:ascii="Trebuchet MS" w:hAnsi="Trebuchet MS" w:cs="Trebuchet MS"/>
                <w:sz w:val="24"/>
                <w:szCs w:val="24"/>
              </w:rPr>
              <w:t>,</w:t>
            </w:r>
            <w:r w:rsidRPr="000065ED">
              <w:rPr>
                <w:rFonts w:ascii="Trebuchet MS" w:hAnsi="Trebuchet MS" w:cs="Trebuchet MS"/>
                <w:sz w:val="24"/>
                <w:szCs w:val="24"/>
              </w:rPr>
              <w:t xml:space="preserve"> making green spaces</w:t>
            </w:r>
          </w:p>
        </w:tc>
      </w:tr>
      <w:tr w:rsidR="00E0609C" w14:paraId="0C3970A2" w14:textId="77777777">
        <w:trPr>
          <w:trHeight w:val="90"/>
        </w:trPr>
        <w:tc>
          <w:tcPr>
            <w:tcW w:w="2940" w:type="dxa"/>
          </w:tcPr>
          <w:p w14:paraId="7F947F95" w14:textId="77777777" w:rsidR="00E0609C" w:rsidRDefault="00E0609C">
            <w:pPr>
              <w:pStyle w:val="TableParagraph"/>
              <w:rPr>
                <w:rFonts w:ascii="Trebuchet MS" w:hAnsi="Trebuchet MS" w:cs="Trebuchet MS"/>
                <w:b/>
                <w:sz w:val="24"/>
                <w:szCs w:val="24"/>
              </w:rPr>
            </w:pPr>
          </w:p>
          <w:p w14:paraId="7EEF753B" w14:textId="77777777" w:rsidR="00E0609C" w:rsidRDefault="00D621F8">
            <w:pPr>
              <w:pStyle w:val="TableParagraph"/>
              <w:spacing w:line="300" w:lineRule="auto"/>
              <w:ind w:right="145"/>
              <w:rPr>
                <w:rFonts w:ascii="Trebuchet MS" w:hAnsi="Trebuchet MS" w:cs="Trebuchet MS"/>
                <w:b/>
                <w:sz w:val="24"/>
                <w:szCs w:val="24"/>
              </w:rPr>
            </w:pPr>
            <w:r>
              <w:rPr>
                <w:rFonts w:ascii="Trebuchet MS" w:hAnsi="Trebuchet MS" w:cs="Trebuchet MS"/>
                <w:b/>
                <w:color w:val="404040"/>
                <w:sz w:val="24"/>
                <w:szCs w:val="24"/>
              </w:rPr>
              <w:t>Objectives</w:t>
            </w:r>
            <w:r>
              <w:rPr>
                <w:rFonts w:ascii="Trebuchet MS" w:hAnsi="Trebuchet MS" w:cs="Trebuchet MS"/>
                <w:b/>
                <w:color w:val="404040"/>
                <w:spacing w:val="-12"/>
                <w:sz w:val="24"/>
                <w:szCs w:val="24"/>
              </w:rPr>
              <w:t xml:space="preserve"> </w:t>
            </w:r>
            <w:r>
              <w:rPr>
                <w:rFonts w:ascii="Trebuchet MS" w:hAnsi="Trebuchet MS" w:cs="Trebuchet MS"/>
                <w:b/>
                <w:color w:val="404040"/>
                <w:sz w:val="24"/>
                <w:szCs w:val="24"/>
              </w:rPr>
              <w:t>and</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 xml:space="preserve">learning </w:t>
            </w:r>
            <w:r>
              <w:rPr>
                <w:rFonts w:ascii="Trebuchet MS" w:hAnsi="Trebuchet MS" w:cs="Trebuchet MS"/>
                <w:b/>
                <w:color w:val="404040"/>
                <w:spacing w:val="-2"/>
                <w:sz w:val="24"/>
                <w:szCs w:val="24"/>
              </w:rPr>
              <w:t>outcomes</w:t>
            </w:r>
          </w:p>
        </w:tc>
        <w:tc>
          <w:tcPr>
            <w:tcW w:w="6731" w:type="dxa"/>
          </w:tcPr>
          <w:p w14:paraId="43714D3F" w14:textId="77777777" w:rsidR="00E0609C" w:rsidRPr="000065ED" w:rsidRDefault="00D621F8" w:rsidP="00E7019B">
            <w:pPr>
              <w:pStyle w:val="TableParagraph"/>
              <w:numPr>
                <w:ilvl w:val="0"/>
                <w:numId w:val="3"/>
              </w:numPr>
              <w:tabs>
                <w:tab w:val="left" w:pos="360"/>
              </w:tabs>
              <w:spacing w:before="240" w:line="300" w:lineRule="auto"/>
              <w:ind w:right="103"/>
              <w:jc w:val="both"/>
              <w:rPr>
                <w:rFonts w:ascii="Trebuchet MS" w:hAnsi="Trebuchet MS" w:cs="Trebuchet MS"/>
                <w:sz w:val="24"/>
                <w:szCs w:val="24"/>
              </w:rPr>
            </w:pPr>
            <w:r w:rsidRPr="000065ED">
              <w:rPr>
                <w:rFonts w:ascii="Trebuchet MS" w:hAnsi="Trebuchet MS" w:cs="Trebuchet MS"/>
                <w:sz w:val="24"/>
                <w:szCs w:val="24"/>
              </w:rPr>
              <w:t xml:space="preserve">Acquire skills to follow the </w:t>
            </w:r>
            <w:r w:rsidR="00E7019B" w:rsidRPr="000065ED">
              <w:rPr>
                <w:rFonts w:ascii="Trebuchet MS" w:hAnsi="Trebuchet MS" w:cs="Trebuchet MS"/>
                <w:sz w:val="24"/>
                <w:szCs w:val="24"/>
              </w:rPr>
              <w:t>main problems of the urban environment and how they can be addressed through urban horticulture.</w:t>
            </w:r>
          </w:p>
          <w:p w14:paraId="6CAD4A9E" w14:textId="77777777" w:rsidR="00E0609C" w:rsidRPr="000065ED" w:rsidRDefault="00D621F8" w:rsidP="00E7019B">
            <w:pPr>
              <w:pStyle w:val="TableParagraph"/>
              <w:numPr>
                <w:ilvl w:val="0"/>
                <w:numId w:val="3"/>
              </w:numPr>
              <w:tabs>
                <w:tab w:val="left" w:pos="360"/>
              </w:tabs>
              <w:spacing w:before="240" w:line="300" w:lineRule="auto"/>
              <w:ind w:right="103"/>
              <w:jc w:val="both"/>
              <w:rPr>
                <w:rFonts w:ascii="Trebuchet MS" w:hAnsi="Trebuchet MS" w:cs="Trebuchet MS"/>
                <w:sz w:val="24"/>
                <w:szCs w:val="24"/>
              </w:rPr>
            </w:pPr>
            <w:r w:rsidRPr="000065ED">
              <w:rPr>
                <w:rFonts w:ascii="Trebuchet MS" w:hAnsi="Trebuchet MS" w:cs="Trebuchet MS"/>
                <w:sz w:val="24"/>
                <w:szCs w:val="24"/>
              </w:rPr>
              <w:lastRenderedPageBreak/>
              <w:t>Acquire knowledge of the importance of</w:t>
            </w:r>
            <w:r w:rsidR="00E7019B" w:rsidRPr="000065ED">
              <w:rPr>
                <w:rFonts w:ascii="Trebuchet MS" w:hAnsi="Trebuchet MS" w:cs="Trebuchet MS"/>
                <w:sz w:val="24"/>
                <w:szCs w:val="24"/>
              </w:rPr>
              <w:t xml:space="preserve"> biodiversity, resilient plants and green solutions in the development of sustainable and resilient cities.</w:t>
            </w:r>
          </w:p>
          <w:p w14:paraId="4F147C58" w14:textId="6F57991C" w:rsidR="00E0609C" w:rsidRPr="000065ED" w:rsidRDefault="00D621F8" w:rsidP="00E7019B">
            <w:pPr>
              <w:pStyle w:val="TableParagraph"/>
              <w:numPr>
                <w:ilvl w:val="0"/>
                <w:numId w:val="3"/>
              </w:numPr>
              <w:tabs>
                <w:tab w:val="left" w:pos="360"/>
              </w:tabs>
              <w:spacing w:before="240" w:line="300" w:lineRule="auto"/>
              <w:ind w:right="103"/>
              <w:jc w:val="both"/>
              <w:rPr>
                <w:rFonts w:ascii="Trebuchet MS" w:hAnsi="Trebuchet MS" w:cs="Trebuchet MS"/>
                <w:sz w:val="24"/>
                <w:szCs w:val="24"/>
              </w:rPr>
            </w:pPr>
            <w:r w:rsidRPr="000065ED">
              <w:rPr>
                <w:rFonts w:ascii="Trebuchet MS" w:hAnsi="Trebuchet MS" w:cs="Trebuchet MS"/>
                <w:sz w:val="24"/>
                <w:szCs w:val="24"/>
              </w:rPr>
              <w:t xml:space="preserve">Ability to </w:t>
            </w:r>
            <w:proofErr w:type="spellStart"/>
            <w:r w:rsidRPr="000065ED">
              <w:rPr>
                <w:rFonts w:ascii="Trebuchet MS" w:hAnsi="Trebuchet MS" w:cs="Trebuchet MS"/>
                <w:sz w:val="24"/>
                <w:szCs w:val="24"/>
              </w:rPr>
              <w:t>analyse</w:t>
            </w:r>
            <w:proofErr w:type="spellEnd"/>
            <w:r w:rsidRPr="000065ED">
              <w:rPr>
                <w:rFonts w:ascii="Trebuchet MS" w:hAnsi="Trebuchet MS" w:cs="Trebuchet MS"/>
                <w:sz w:val="24"/>
                <w:szCs w:val="24"/>
              </w:rPr>
              <w:t xml:space="preserve">, </w:t>
            </w:r>
            <w:proofErr w:type="spellStart"/>
            <w:r w:rsidR="000065ED">
              <w:rPr>
                <w:rFonts w:ascii="Trebuchet MS" w:hAnsi="Trebuchet MS" w:cs="Trebuchet MS"/>
                <w:sz w:val="24"/>
                <w:szCs w:val="24"/>
              </w:rPr>
              <w:t>organise</w:t>
            </w:r>
            <w:proofErr w:type="spellEnd"/>
            <w:r w:rsidR="000065ED">
              <w:rPr>
                <w:rFonts w:ascii="Trebuchet MS" w:hAnsi="Trebuchet MS" w:cs="Trebuchet MS"/>
                <w:sz w:val="24"/>
                <w:szCs w:val="24"/>
              </w:rPr>
              <w:t>,</w:t>
            </w:r>
            <w:r w:rsidRPr="000065ED">
              <w:rPr>
                <w:rFonts w:ascii="Trebuchet MS" w:hAnsi="Trebuchet MS" w:cs="Trebuchet MS"/>
                <w:sz w:val="24"/>
                <w:szCs w:val="24"/>
              </w:rPr>
              <w:t xml:space="preserve"> and implement </w:t>
            </w:r>
            <w:r w:rsidR="00E7019B" w:rsidRPr="000065ED">
              <w:rPr>
                <w:rFonts w:ascii="Trebuchet MS" w:hAnsi="Trebuchet MS" w:cs="Trebuchet MS"/>
                <w:sz w:val="24"/>
                <w:szCs w:val="24"/>
              </w:rPr>
              <w:t>small or medium-scale green interventions, adapted to different types of urban spaces.</w:t>
            </w:r>
          </w:p>
          <w:p w14:paraId="5FF31A01" w14:textId="3BD4977C" w:rsidR="00E0609C" w:rsidRPr="000065ED" w:rsidRDefault="00D621F8" w:rsidP="00E7019B">
            <w:pPr>
              <w:pStyle w:val="TableParagraph"/>
              <w:numPr>
                <w:ilvl w:val="0"/>
                <w:numId w:val="3"/>
              </w:numPr>
              <w:tabs>
                <w:tab w:val="left" w:pos="360"/>
              </w:tabs>
              <w:spacing w:before="240" w:line="300" w:lineRule="auto"/>
              <w:ind w:right="103"/>
              <w:jc w:val="both"/>
              <w:rPr>
                <w:rFonts w:ascii="Trebuchet MS" w:hAnsi="Trebuchet MS" w:cs="Trebuchet MS"/>
                <w:sz w:val="24"/>
                <w:szCs w:val="24"/>
              </w:rPr>
            </w:pPr>
            <w:r w:rsidRPr="000065ED">
              <w:rPr>
                <w:rFonts w:ascii="Trebuchet MS" w:hAnsi="Trebuchet MS" w:cs="Trebuchet MS"/>
                <w:sz w:val="24"/>
                <w:szCs w:val="24"/>
              </w:rPr>
              <w:t xml:space="preserve">Learn tools and methods </w:t>
            </w:r>
            <w:r w:rsidR="000065ED">
              <w:rPr>
                <w:rFonts w:ascii="Trebuchet MS" w:hAnsi="Trebuchet MS" w:cs="Trebuchet MS"/>
                <w:sz w:val="24"/>
                <w:szCs w:val="24"/>
              </w:rPr>
              <w:t>for designing and creating</w:t>
            </w:r>
            <w:r w:rsidR="00E7019B" w:rsidRPr="000065ED">
              <w:rPr>
                <w:rFonts w:ascii="Trebuchet MS" w:hAnsi="Trebuchet MS" w:cs="Trebuchet MS"/>
                <w:sz w:val="24"/>
                <w:szCs w:val="24"/>
              </w:rPr>
              <w:t xml:space="preserve"> an urban green space (sketch, concept, model), integrating principles of urban horticulture and sustainability.</w:t>
            </w:r>
          </w:p>
        </w:tc>
      </w:tr>
      <w:tr w:rsidR="00E0609C" w14:paraId="415D621C" w14:textId="77777777">
        <w:trPr>
          <w:trHeight w:val="1014"/>
        </w:trPr>
        <w:tc>
          <w:tcPr>
            <w:tcW w:w="2940" w:type="dxa"/>
          </w:tcPr>
          <w:p w14:paraId="12A2A948" w14:textId="77777777" w:rsidR="00E0609C" w:rsidRDefault="00D621F8">
            <w:pPr>
              <w:pStyle w:val="TableParagraph"/>
              <w:spacing w:line="300" w:lineRule="auto"/>
              <w:ind w:left="115" w:right="145"/>
              <w:rPr>
                <w:rFonts w:ascii="Trebuchet MS" w:hAnsi="Trebuchet MS" w:cs="Trebuchet MS"/>
                <w:b/>
                <w:color w:val="404040"/>
                <w:sz w:val="24"/>
                <w:szCs w:val="24"/>
              </w:rPr>
            </w:pPr>
            <w:r>
              <w:rPr>
                <w:rFonts w:ascii="Trebuchet MS" w:hAnsi="Trebuchet MS" w:cs="Trebuchet MS"/>
                <w:b/>
                <w:color w:val="404040"/>
                <w:sz w:val="24"/>
                <w:szCs w:val="24"/>
              </w:rPr>
              <w:lastRenderedPageBreak/>
              <w:t>Assessment methods and criteria (if applicable)</w:t>
            </w:r>
          </w:p>
        </w:tc>
        <w:tc>
          <w:tcPr>
            <w:tcW w:w="6731" w:type="dxa"/>
          </w:tcPr>
          <w:p w14:paraId="0544EC00" w14:textId="77777777" w:rsidR="000D349A" w:rsidRPr="000065ED" w:rsidRDefault="00E55B76" w:rsidP="000D349A">
            <w:pPr>
              <w:pStyle w:val="TableParagraph"/>
              <w:numPr>
                <w:ilvl w:val="0"/>
                <w:numId w:val="6"/>
              </w:numPr>
              <w:spacing w:line="300" w:lineRule="auto"/>
              <w:ind w:left="402" w:right="146" w:hanging="402"/>
              <w:jc w:val="both"/>
              <w:rPr>
                <w:rFonts w:ascii="Trebuchet MS" w:hAnsi="Trebuchet MS" w:cs="Trebuchet MS"/>
                <w:sz w:val="24"/>
                <w:szCs w:val="24"/>
              </w:rPr>
            </w:pPr>
            <w:r w:rsidRPr="000065ED">
              <w:rPr>
                <w:rFonts w:ascii="Trebuchet MS" w:hAnsi="Trebuchet MS" w:cs="Trebuchet MS"/>
                <w:sz w:val="24"/>
                <w:szCs w:val="24"/>
              </w:rPr>
              <w:t>Active participation in discussions and debates – assessment of involvement, argumentation ability and contributions made during interactive sessions.</w:t>
            </w:r>
            <w:r w:rsidR="000D349A" w:rsidRPr="000065ED">
              <w:rPr>
                <w:rFonts w:ascii="Trebuchet MS" w:hAnsi="Trebuchet MS" w:cs="Trebuchet MS"/>
                <w:sz w:val="24"/>
                <w:szCs w:val="24"/>
              </w:rPr>
              <w:t xml:space="preserve"> </w:t>
            </w:r>
          </w:p>
          <w:p w14:paraId="401E825C" w14:textId="34F1CB0B" w:rsidR="00E0609C" w:rsidRPr="000065ED" w:rsidRDefault="000D349A" w:rsidP="000D349A">
            <w:pPr>
              <w:pStyle w:val="TableParagraph"/>
              <w:numPr>
                <w:ilvl w:val="0"/>
                <w:numId w:val="6"/>
              </w:numPr>
              <w:spacing w:line="300" w:lineRule="auto"/>
              <w:ind w:left="402" w:right="146" w:hanging="402"/>
              <w:jc w:val="both"/>
              <w:rPr>
                <w:rFonts w:ascii="Trebuchet MS" w:hAnsi="Trebuchet MS" w:cs="Trebuchet MS"/>
                <w:sz w:val="24"/>
                <w:szCs w:val="24"/>
              </w:rPr>
            </w:pPr>
            <w:r w:rsidRPr="000065ED">
              <w:rPr>
                <w:rFonts w:ascii="Trebuchet MS" w:hAnsi="Trebuchet MS" w:cs="Trebuchet MS"/>
                <w:sz w:val="24"/>
                <w:szCs w:val="24"/>
              </w:rPr>
              <w:t xml:space="preserve">Continuous assessment based on course activities – completing practical exercises, </w:t>
            </w:r>
            <w:proofErr w:type="spellStart"/>
            <w:r w:rsidR="000065ED">
              <w:rPr>
                <w:rFonts w:ascii="Trebuchet MS" w:hAnsi="Trebuchet MS" w:cs="Trebuchet MS"/>
                <w:sz w:val="24"/>
                <w:szCs w:val="24"/>
              </w:rPr>
              <w:t>analysing</w:t>
            </w:r>
            <w:proofErr w:type="spellEnd"/>
            <w:r w:rsidRPr="000065ED">
              <w:rPr>
                <w:rFonts w:ascii="Trebuchet MS" w:hAnsi="Trebuchet MS" w:cs="Trebuchet MS"/>
                <w:sz w:val="24"/>
                <w:szCs w:val="24"/>
              </w:rPr>
              <w:t xml:space="preserve"> case studies, solving thematic worksheets</w:t>
            </w:r>
          </w:p>
          <w:p w14:paraId="6D7BCC66" w14:textId="77777777" w:rsidR="000D349A" w:rsidRPr="000065ED" w:rsidRDefault="000D349A" w:rsidP="000D349A">
            <w:pPr>
              <w:pStyle w:val="TableParagraph"/>
              <w:numPr>
                <w:ilvl w:val="0"/>
                <w:numId w:val="6"/>
              </w:numPr>
              <w:spacing w:line="300" w:lineRule="auto"/>
              <w:ind w:left="402" w:right="146"/>
              <w:jc w:val="both"/>
              <w:rPr>
                <w:rFonts w:ascii="Trebuchet MS" w:hAnsi="Trebuchet MS" w:cs="Trebuchet MS"/>
                <w:sz w:val="24"/>
                <w:szCs w:val="24"/>
              </w:rPr>
            </w:pPr>
            <w:r w:rsidRPr="000065ED">
              <w:rPr>
                <w:rFonts w:ascii="Trebuchet MS" w:hAnsi="Trebuchet MS" w:cs="Trebuchet MS"/>
                <w:sz w:val="24"/>
                <w:szCs w:val="24"/>
              </w:rPr>
              <w:t>Final team project (sketch or model of an urban green space) – evaluated according to: coherence of the concept and integration of urban horticulture principles, suitability of plant selection to the chosen context, creativity, functionality and clarity of presentation and the team's ability to argue the proposed solutions.</w:t>
            </w:r>
          </w:p>
        </w:tc>
      </w:tr>
      <w:tr w:rsidR="00E0609C" w14:paraId="05430745" w14:textId="77777777">
        <w:trPr>
          <w:trHeight w:val="569"/>
        </w:trPr>
        <w:tc>
          <w:tcPr>
            <w:tcW w:w="2940" w:type="dxa"/>
          </w:tcPr>
          <w:p w14:paraId="3689AC28" w14:textId="77777777" w:rsidR="00E0609C" w:rsidRDefault="00D621F8">
            <w:pPr>
              <w:pStyle w:val="TableParagraph"/>
              <w:spacing w:line="300" w:lineRule="auto"/>
              <w:ind w:left="115" w:right="145"/>
              <w:rPr>
                <w:rFonts w:ascii="Trebuchet MS" w:hAnsi="Trebuchet MS" w:cs="Trebuchet MS"/>
                <w:b/>
                <w:color w:val="404040"/>
                <w:sz w:val="24"/>
                <w:szCs w:val="24"/>
              </w:rPr>
            </w:pPr>
            <w:r>
              <w:rPr>
                <w:rFonts w:ascii="Trebuchet MS" w:hAnsi="Trebuchet MS" w:cs="Trebuchet MS"/>
                <w:b/>
                <w:color w:val="404040"/>
                <w:sz w:val="24"/>
                <w:szCs w:val="24"/>
              </w:rPr>
              <w:t>Type of certification issued upon attendance or completion</w:t>
            </w:r>
          </w:p>
        </w:tc>
        <w:tc>
          <w:tcPr>
            <w:tcW w:w="6731" w:type="dxa"/>
          </w:tcPr>
          <w:p w14:paraId="5A9E4828" w14:textId="77777777" w:rsidR="00E0609C" w:rsidRPr="000065ED" w:rsidRDefault="00D621F8">
            <w:pPr>
              <w:pStyle w:val="TableParagraph"/>
              <w:ind w:left="115"/>
              <w:jc w:val="center"/>
              <w:rPr>
                <w:rFonts w:ascii="Trebuchet MS" w:hAnsi="Trebuchet MS" w:cs="Trebuchet MS"/>
                <w:sz w:val="24"/>
                <w:szCs w:val="24"/>
              </w:rPr>
            </w:pPr>
            <w:r w:rsidRPr="000065ED">
              <w:rPr>
                <w:rFonts w:ascii="Trebuchet MS" w:hAnsi="Trebuchet MS" w:cs="Trebuchet MS"/>
                <w:sz w:val="24"/>
                <w:szCs w:val="24"/>
                <w:lang w:val="ro-RO"/>
              </w:rPr>
              <w:t>Certificate of participation</w:t>
            </w:r>
          </w:p>
        </w:tc>
      </w:tr>
    </w:tbl>
    <w:p w14:paraId="777A8248" w14:textId="77777777" w:rsidR="00E0609C" w:rsidRDefault="00E0609C">
      <w:pPr>
        <w:pStyle w:val="TableParagraph"/>
        <w:spacing w:line="300" w:lineRule="auto"/>
        <w:jc w:val="both"/>
        <w:rPr>
          <w:sz w:val="20"/>
        </w:rPr>
        <w:sectPr w:rsidR="00E0609C">
          <w:pgSz w:w="11910" w:h="16840"/>
          <w:pgMar w:top="2000" w:right="1417" w:bottom="280" w:left="566" w:header="709" w:footer="0" w:gutter="0"/>
          <w:cols w:space="720"/>
        </w:sectPr>
      </w:pPr>
    </w:p>
    <w:p w14:paraId="31E50868" w14:textId="77777777" w:rsidR="00E0609C" w:rsidRDefault="00E0609C"/>
    <w:sectPr w:rsidR="00E0609C">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FB56" w14:textId="77777777" w:rsidR="004D68C5" w:rsidRDefault="004D68C5">
      <w:r>
        <w:separator/>
      </w:r>
    </w:p>
  </w:endnote>
  <w:endnote w:type="continuationSeparator" w:id="0">
    <w:p w14:paraId="7BD96377" w14:textId="77777777" w:rsidR="004D68C5" w:rsidRDefault="004D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01B7" w14:textId="77777777" w:rsidR="004D68C5" w:rsidRDefault="004D68C5">
      <w:r>
        <w:separator/>
      </w:r>
    </w:p>
  </w:footnote>
  <w:footnote w:type="continuationSeparator" w:id="0">
    <w:p w14:paraId="522091A1" w14:textId="77777777" w:rsidR="004D68C5" w:rsidRDefault="004D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FCF1" w14:textId="77777777" w:rsidR="00E0609C" w:rsidRDefault="00E0609C">
    <w:pPr>
      <w:pStyle w:val="BodyText"/>
      <w:spacing w:before="0" w:line="14" w:lineRule="auto"/>
      <w:rPr>
        <w:b w:val="0"/>
        <w:sz w:val="20"/>
      </w:rPr>
    </w:pPr>
  </w:p>
  <w:p w14:paraId="684C6544" w14:textId="77777777" w:rsidR="00E0609C" w:rsidRDefault="00E0609C">
    <w:pPr>
      <w:pStyle w:val="BodyText"/>
      <w:spacing w:before="0" w:line="14" w:lineRule="auto"/>
      <w:rPr>
        <w:b w:val="0"/>
        <w:sz w:val="20"/>
      </w:rPr>
    </w:pPr>
  </w:p>
  <w:p w14:paraId="55D5D8FD" w14:textId="77777777" w:rsidR="00E0609C" w:rsidRDefault="00E0609C">
    <w:pPr>
      <w:pStyle w:val="BodyText"/>
      <w:spacing w:before="0" w:line="14" w:lineRule="auto"/>
      <w:rPr>
        <w:b w:val="0"/>
        <w:sz w:val="20"/>
      </w:rPr>
    </w:pPr>
  </w:p>
  <w:p w14:paraId="07F24259" w14:textId="77777777" w:rsidR="00E0609C" w:rsidRDefault="00E0609C">
    <w:pPr>
      <w:pStyle w:val="BodyText"/>
      <w:spacing w:before="0" w:line="14" w:lineRule="auto"/>
      <w:rPr>
        <w:b w:val="0"/>
        <w:sz w:val="20"/>
      </w:rPr>
    </w:pPr>
  </w:p>
  <w:p w14:paraId="73E7FB0A" w14:textId="77777777" w:rsidR="00E0609C" w:rsidRDefault="00E0609C">
    <w:pPr>
      <w:pStyle w:val="BodyText"/>
      <w:spacing w:before="0" w:line="14" w:lineRule="auto"/>
      <w:rPr>
        <w:b w:val="0"/>
        <w:sz w:val="20"/>
      </w:rPr>
    </w:pPr>
  </w:p>
  <w:p w14:paraId="25969D01" w14:textId="77777777" w:rsidR="00E0609C" w:rsidRDefault="00E0609C">
    <w:pPr>
      <w:pStyle w:val="BodyText"/>
      <w:spacing w:before="0" w:line="14" w:lineRule="auto"/>
      <w:rPr>
        <w:b w:val="0"/>
        <w:sz w:val="20"/>
      </w:rPr>
    </w:pPr>
  </w:p>
  <w:p w14:paraId="1E11F845" w14:textId="77777777" w:rsidR="00E0609C" w:rsidRDefault="00E0609C">
    <w:pPr>
      <w:pStyle w:val="BodyText"/>
      <w:spacing w:before="0" w:line="14" w:lineRule="auto"/>
      <w:rPr>
        <w:b w:val="0"/>
        <w:sz w:val="20"/>
      </w:rPr>
    </w:pPr>
  </w:p>
  <w:p w14:paraId="326E3ECB" w14:textId="77777777" w:rsidR="00E0609C" w:rsidRDefault="00E0609C">
    <w:pPr>
      <w:pStyle w:val="BodyText"/>
      <w:spacing w:before="0" w:line="14" w:lineRule="auto"/>
      <w:rPr>
        <w:b w:val="0"/>
        <w:sz w:val="20"/>
      </w:rPr>
    </w:pPr>
  </w:p>
  <w:p w14:paraId="4A6BAF69" w14:textId="77777777" w:rsidR="00E0609C" w:rsidRDefault="00E0609C">
    <w:pPr>
      <w:pStyle w:val="BodyText"/>
      <w:spacing w:before="0" w:line="14" w:lineRule="auto"/>
      <w:rPr>
        <w:b w:val="0"/>
        <w:sz w:val="20"/>
      </w:rPr>
    </w:pPr>
  </w:p>
  <w:p w14:paraId="20353BCB" w14:textId="77777777" w:rsidR="00E0609C" w:rsidRDefault="00E0609C">
    <w:pPr>
      <w:pStyle w:val="BodyText"/>
      <w:spacing w:before="0" w:line="14" w:lineRule="auto"/>
      <w:rPr>
        <w:b w:val="0"/>
        <w:sz w:val="20"/>
      </w:rPr>
    </w:pPr>
  </w:p>
  <w:p w14:paraId="35439CC2" w14:textId="77777777" w:rsidR="00E0609C" w:rsidRDefault="00E0609C">
    <w:pPr>
      <w:pStyle w:val="BodyText"/>
      <w:spacing w:before="0" w:line="14" w:lineRule="auto"/>
      <w:rPr>
        <w:b w:val="0"/>
        <w:sz w:val="20"/>
      </w:rPr>
    </w:pPr>
  </w:p>
  <w:p w14:paraId="7DE19949" w14:textId="77777777" w:rsidR="00E0609C" w:rsidRDefault="00E0609C">
    <w:pPr>
      <w:pStyle w:val="BodyText"/>
      <w:spacing w:before="0" w:line="14" w:lineRule="auto"/>
      <w:rPr>
        <w:b w:val="0"/>
        <w:sz w:val="20"/>
      </w:rPr>
    </w:pPr>
  </w:p>
  <w:p w14:paraId="52C28B6A" w14:textId="77777777" w:rsidR="00E0609C" w:rsidRDefault="00D621F8">
    <w:pPr>
      <w:pStyle w:val="BodyText"/>
      <w:spacing w:before="0" w:line="14" w:lineRule="auto"/>
      <w:rPr>
        <w:b w:val="0"/>
        <w:sz w:val="20"/>
      </w:rPr>
    </w:pPr>
    <w:r>
      <w:rPr>
        <w:noProof/>
        <w:lang w:val="ro-RO" w:eastAsia="ro-RO"/>
      </w:rPr>
      <w:drawing>
        <wp:anchor distT="0" distB="0" distL="114300" distR="114300" simplePos="0" relativeHeight="251659264" behindDoc="1" locked="0" layoutInCell="1" allowOverlap="1" wp14:anchorId="38DB9984" wp14:editId="5B9D29FA">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28A00"/>
    <w:multiLevelType w:val="singleLevel"/>
    <w:tmpl w:val="B3828A00"/>
    <w:lvl w:ilvl="0">
      <w:start w:val="2"/>
      <w:numFmt w:val="decimal"/>
      <w:suff w:val="space"/>
      <w:lvlText w:val="%1."/>
      <w:lvlJc w:val="left"/>
    </w:lvl>
  </w:abstractNum>
  <w:abstractNum w:abstractNumId="1" w15:restartNumberingAfterBreak="0">
    <w:nsid w:val="03D70F43"/>
    <w:multiLevelType w:val="hybridMultilevel"/>
    <w:tmpl w:val="04CEBF68"/>
    <w:lvl w:ilvl="0" w:tplc="3F588B8C">
      <w:start w:val="1"/>
      <w:numFmt w:val="decimal"/>
      <w:lvlText w:val="%1."/>
      <w:lvlJc w:val="left"/>
      <w:pPr>
        <w:ind w:left="475" w:hanging="360"/>
      </w:pPr>
      <w:rPr>
        <w:rFonts w:hint="default"/>
        <w:color w:val="auto"/>
      </w:rPr>
    </w:lvl>
    <w:lvl w:ilvl="1" w:tplc="04180019" w:tentative="1">
      <w:start w:val="1"/>
      <w:numFmt w:val="lowerLetter"/>
      <w:lvlText w:val="%2."/>
      <w:lvlJc w:val="left"/>
      <w:pPr>
        <w:ind w:left="1195" w:hanging="360"/>
      </w:pPr>
    </w:lvl>
    <w:lvl w:ilvl="2" w:tplc="0418001B" w:tentative="1">
      <w:start w:val="1"/>
      <w:numFmt w:val="lowerRoman"/>
      <w:lvlText w:val="%3."/>
      <w:lvlJc w:val="right"/>
      <w:pPr>
        <w:ind w:left="1915" w:hanging="180"/>
      </w:pPr>
    </w:lvl>
    <w:lvl w:ilvl="3" w:tplc="0418000F" w:tentative="1">
      <w:start w:val="1"/>
      <w:numFmt w:val="decimal"/>
      <w:lvlText w:val="%4."/>
      <w:lvlJc w:val="left"/>
      <w:pPr>
        <w:ind w:left="2635" w:hanging="360"/>
      </w:pPr>
    </w:lvl>
    <w:lvl w:ilvl="4" w:tplc="04180019" w:tentative="1">
      <w:start w:val="1"/>
      <w:numFmt w:val="lowerLetter"/>
      <w:lvlText w:val="%5."/>
      <w:lvlJc w:val="left"/>
      <w:pPr>
        <w:ind w:left="3355" w:hanging="360"/>
      </w:pPr>
    </w:lvl>
    <w:lvl w:ilvl="5" w:tplc="0418001B" w:tentative="1">
      <w:start w:val="1"/>
      <w:numFmt w:val="lowerRoman"/>
      <w:lvlText w:val="%6."/>
      <w:lvlJc w:val="right"/>
      <w:pPr>
        <w:ind w:left="4075" w:hanging="180"/>
      </w:pPr>
    </w:lvl>
    <w:lvl w:ilvl="6" w:tplc="0418000F" w:tentative="1">
      <w:start w:val="1"/>
      <w:numFmt w:val="decimal"/>
      <w:lvlText w:val="%7."/>
      <w:lvlJc w:val="left"/>
      <w:pPr>
        <w:ind w:left="4795" w:hanging="360"/>
      </w:pPr>
    </w:lvl>
    <w:lvl w:ilvl="7" w:tplc="04180019" w:tentative="1">
      <w:start w:val="1"/>
      <w:numFmt w:val="lowerLetter"/>
      <w:lvlText w:val="%8."/>
      <w:lvlJc w:val="left"/>
      <w:pPr>
        <w:ind w:left="5515" w:hanging="360"/>
      </w:pPr>
    </w:lvl>
    <w:lvl w:ilvl="8" w:tplc="0418001B" w:tentative="1">
      <w:start w:val="1"/>
      <w:numFmt w:val="lowerRoman"/>
      <w:lvlText w:val="%9."/>
      <w:lvlJc w:val="right"/>
      <w:pPr>
        <w:ind w:left="6235" w:hanging="180"/>
      </w:pPr>
    </w:lvl>
  </w:abstractNum>
  <w:abstractNum w:abstractNumId="2" w15:restartNumberingAfterBreak="0">
    <w:nsid w:val="204B1CF9"/>
    <w:multiLevelType w:val="hybridMultilevel"/>
    <w:tmpl w:val="86DC2A04"/>
    <w:lvl w:ilvl="0" w:tplc="6B082B71">
      <w:start w:val="1"/>
      <w:numFmt w:val="bullet"/>
      <w:lvlText w:val=""/>
      <w:lvlJc w:val="left"/>
      <w:pPr>
        <w:ind w:left="835" w:hanging="360"/>
      </w:pPr>
      <w:rPr>
        <w:rFonts w:ascii="Wingdings" w:hAnsi="Wingdings" w:hint="default"/>
      </w:rPr>
    </w:lvl>
    <w:lvl w:ilvl="1" w:tplc="04180003" w:tentative="1">
      <w:start w:val="1"/>
      <w:numFmt w:val="bullet"/>
      <w:lvlText w:val="o"/>
      <w:lvlJc w:val="left"/>
      <w:pPr>
        <w:ind w:left="1555" w:hanging="360"/>
      </w:pPr>
      <w:rPr>
        <w:rFonts w:ascii="Courier New" w:hAnsi="Courier New" w:cs="Courier New" w:hint="default"/>
      </w:rPr>
    </w:lvl>
    <w:lvl w:ilvl="2" w:tplc="04180005" w:tentative="1">
      <w:start w:val="1"/>
      <w:numFmt w:val="bullet"/>
      <w:lvlText w:val=""/>
      <w:lvlJc w:val="left"/>
      <w:pPr>
        <w:ind w:left="2275" w:hanging="360"/>
      </w:pPr>
      <w:rPr>
        <w:rFonts w:ascii="Wingdings" w:hAnsi="Wingdings" w:hint="default"/>
      </w:rPr>
    </w:lvl>
    <w:lvl w:ilvl="3" w:tplc="04180001" w:tentative="1">
      <w:start w:val="1"/>
      <w:numFmt w:val="bullet"/>
      <w:lvlText w:val=""/>
      <w:lvlJc w:val="left"/>
      <w:pPr>
        <w:ind w:left="2995" w:hanging="360"/>
      </w:pPr>
      <w:rPr>
        <w:rFonts w:ascii="Symbol" w:hAnsi="Symbol" w:hint="default"/>
      </w:rPr>
    </w:lvl>
    <w:lvl w:ilvl="4" w:tplc="04180003" w:tentative="1">
      <w:start w:val="1"/>
      <w:numFmt w:val="bullet"/>
      <w:lvlText w:val="o"/>
      <w:lvlJc w:val="left"/>
      <w:pPr>
        <w:ind w:left="3715" w:hanging="360"/>
      </w:pPr>
      <w:rPr>
        <w:rFonts w:ascii="Courier New" w:hAnsi="Courier New" w:cs="Courier New" w:hint="default"/>
      </w:rPr>
    </w:lvl>
    <w:lvl w:ilvl="5" w:tplc="04180005" w:tentative="1">
      <w:start w:val="1"/>
      <w:numFmt w:val="bullet"/>
      <w:lvlText w:val=""/>
      <w:lvlJc w:val="left"/>
      <w:pPr>
        <w:ind w:left="4435" w:hanging="360"/>
      </w:pPr>
      <w:rPr>
        <w:rFonts w:ascii="Wingdings" w:hAnsi="Wingdings" w:hint="default"/>
      </w:rPr>
    </w:lvl>
    <w:lvl w:ilvl="6" w:tplc="04180001" w:tentative="1">
      <w:start w:val="1"/>
      <w:numFmt w:val="bullet"/>
      <w:lvlText w:val=""/>
      <w:lvlJc w:val="left"/>
      <w:pPr>
        <w:ind w:left="5155" w:hanging="360"/>
      </w:pPr>
      <w:rPr>
        <w:rFonts w:ascii="Symbol" w:hAnsi="Symbol" w:hint="default"/>
      </w:rPr>
    </w:lvl>
    <w:lvl w:ilvl="7" w:tplc="04180003" w:tentative="1">
      <w:start w:val="1"/>
      <w:numFmt w:val="bullet"/>
      <w:lvlText w:val="o"/>
      <w:lvlJc w:val="left"/>
      <w:pPr>
        <w:ind w:left="5875" w:hanging="360"/>
      </w:pPr>
      <w:rPr>
        <w:rFonts w:ascii="Courier New" w:hAnsi="Courier New" w:cs="Courier New" w:hint="default"/>
      </w:rPr>
    </w:lvl>
    <w:lvl w:ilvl="8" w:tplc="04180005" w:tentative="1">
      <w:start w:val="1"/>
      <w:numFmt w:val="bullet"/>
      <w:lvlText w:val=""/>
      <w:lvlJc w:val="left"/>
      <w:pPr>
        <w:ind w:left="6595" w:hanging="360"/>
      </w:pPr>
      <w:rPr>
        <w:rFonts w:ascii="Wingdings" w:hAnsi="Wingdings" w:hint="default"/>
      </w:rPr>
    </w:lvl>
  </w:abstractNum>
  <w:abstractNum w:abstractNumId="3" w15:restartNumberingAfterBreak="0">
    <w:nsid w:val="2477337E"/>
    <w:multiLevelType w:val="hybridMultilevel"/>
    <w:tmpl w:val="797C2B10"/>
    <w:lvl w:ilvl="0" w:tplc="85E65236">
      <w:start w:val="1"/>
      <w:numFmt w:val="decimal"/>
      <w:lvlText w:val="%1."/>
      <w:lvlJc w:val="left"/>
      <w:pPr>
        <w:ind w:left="475" w:hanging="360"/>
      </w:pPr>
      <w:rPr>
        <w:rFonts w:hint="default"/>
      </w:rPr>
    </w:lvl>
    <w:lvl w:ilvl="1" w:tplc="04180019" w:tentative="1">
      <w:start w:val="1"/>
      <w:numFmt w:val="lowerLetter"/>
      <w:lvlText w:val="%2."/>
      <w:lvlJc w:val="left"/>
      <w:pPr>
        <w:ind w:left="1195" w:hanging="360"/>
      </w:pPr>
    </w:lvl>
    <w:lvl w:ilvl="2" w:tplc="0418001B" w:tentative="1">
      <w:start w:val="1"/>
      <w:numFmt w:val="lowerRoman"/>
      <w:lvlText w:val="%3."/>
      <w:lvlJc w:val="right"/>
      <w:pPr>
        <w:ind w:left="1915" w:hanging="180"/>
      </w:pPr>
    </w:lvl>
    <w:lvl w:ilvl="3" w:tplc="0418000F" w:tentative="1">
      <w:start w:val="1"/>
      <w:numFmt w:val="decimal"/>
      <w:lvlText w:val="%4."/>
      <w:lvlJc w:val="left"/>
      <w:pPr>
        <w:ind w:left="2635" w:hanging="360"/>
      </w:pPr>
    </w:lvl>
    <w:lvl w:ilvl="4" w:tplc="04180019" w:tentative="1">
      <w:start w:val="1"/>
      <w:numFmt w:val="lowerLetter"/>
      <w:lvlText w:val="%5."/>
      <w:lvlJc w:val="left"/>
      <w:pPr>
        <w:ind w:left="3355" w:hanging="360"/>
      </w:pPr>
    </w:lvl>
    <w:lvl w:ilvl="5" w:tplc="0418001B" w:tentative="1">
      <w:start w:val="1"/>
      <w:numFmt w:val="lowerRoman"/>
      <w:lvlText w:val="%6."/>
      <w:lvlJc w:val="right"/>
      <w:pPr>
        <w:ind w:left="4075" w:hanging="180"/>
      </w:pPr>
    </w:lvl>
    <w:lvl w:ilvl="6" w:tplc="0418000F" w:tentative="1">
      <w:start w:val="1"/>
      <w:numFmt w:val="decimal"/>
      <w:lvlText w:val="%7."/>
      <w:lvlJc w:val="left"/>
      <w:pPr>
        <w:ind w:left="4795" w:hanging="360"/>
      </w:pPr>
    </w:lvl>
    <w:lvl w:ilvl="7" w:tplc="04180019" w:tentative="1">
      <w:start w:val="1"/>
      <w:numFmt w:val="lowerLetter"/>
      <w:lvlText w:val="%8."/>
      <w:lvlJc w:val="left"/>
      <w:pPr>
        <w:ind w:left="5515" w:hanging="360"/>
      </w:pPr>
    </w:lvl>
    <w:lvl w:ilvl="8" w:tplc="0418001B" w:tentative="1">
      <w:start w:val="1"/>
      <w:numFmt w:val="lowerRoman"/>
      <w:lvlText w:val="%9."/>
      <w:lvlJc w:val="right"/>
      <w:pPr>
        <w:ind w:left="6235" w:hanging="180"/>
      </w:pPr>
    </w:lvl>
  </w:abstractNum>
  <w:abstractNum w:abstractNumId="4" w15:restartNumberingAfterBreak="0">
    <w:nsid w:val="59ADCABA"/>
    <w:multiLevelType w:val="multilevel"/>
    <w:tmpl w:val="59ADCABA"/>
    <w:lvl w:ilvl="0">
      <w:numFmt w:val="bullet"/>
      <w:lvlText w:val="➢"/>
      <w:lvlJc w:val="left"/>
      <w:pPr>
        <w:ind w:left="115" w:hanging="263"/>
      </w:pPr>
      <w:rPr>
        <w:rFonts w:ascii="Segoe UI Symbol" w:eastAsia="Segoe UI Symbol" w:hAnsi="Segoe UI Symbol" w:cs="Segoe UI Symbol"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5"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1303002058">
    <w:abstractNumId w:val="4"/>
  </w:num>
  <w:num w:numId="2" w16cid:durableId="337117917">
    <w:abstractNumId w:val="0"/>
  </w:num>
  <w:num w:numId="3" w16cid:durableId="525564455">
    <w:abstractNumId w:val="5"/>
  </w:num>
  <w:num w:numId="4" w16cid:durableId="1889298023">
    <w:abstractNumId w:val="1"/>
  </w:num>
  <w:num w:numId="5" w16cid:durableId="36980352">
    <w:abstractNumId w:val="3"/>
  </w:num>
  <w:num w:numId="6" w16cid:durableId="1969581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9C"/>
    <w:rsid w:val="000065ED"/>
    <w:rsid w:val="000D349A"/>
    <w:rsid w:val="001679A6"/>
    <w:rsid w:val="002642FB"/>
    <w:rsid w:val="00334E71"/>
    <w:rsid w:val="00372C42"/>
    <w:rsid w:val="004075E7"/>
    <w:rsid w:val="004D68C5"/>
    <w:rsid w:val="00580019"/>
    <w:rsid w:val="009F0DDD"/>
    <w:rsid w:val="00A41BCF"/>
    <w:rsid w:val="00B766AA"/>
    <w:rsid w:val="00BA0D38"/>
    <w:rsid w:val="00BB5610"/>
    <w:rsid w:val="00C22283"/>
    <w:rsid w:val="00C50DAA"/>
    <w:rsid w:val="00CE4EE2"/>
    <w:rsid w:val="00D0101F"/>
    <w:rsid w:val="00D57FB1"/>
    <w:rsid w:val="00D621F8"/>
    <w:rsid w:val="00E0609C"/>
    <w:rsid w:val="00E55B76"/>
    <w:rsid w:val="00E7019B"/>
    <w:rsid w:val="00EC10F6"/>
    <w:rsid w:val="00F42CE7"/>
    <w:rsid w:val="00F532E9"/>
    <w:rsid w:val="0E012D37"/>
    <w:rsid w:val="15107C08"/>
    <w:rsid w:val="187B413A"/>
    <w:rsid w:val="19876131"/>
    <w:rsid w:val="1C5F4F91"/>
    <w:rsid w:val="1D026CD9"/>
    <w:rsid w:val="1E330118"/>
    <w:rsid w:val="21517B85"/>
    <w:rsid w:val="3F820370"/>
    <w:rsid w:val="48267CD3"/>
    <w:rsid w:val="4FD2207E"/>
    <w:rsid w:val="5DEC6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B5F6"/>
  <w15:docId w15:val="{FB5D3C99-D823-43BE-93EF-F7C1B33A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rsid w:val="004075E7"/>
    <w:pPr>
      <w:tabs>
        <w:tab w:val="center" w:pos="4536"/>
        <w:tab w:val="right" w:pos="9072"/>
      </w:tabs>
    </w:pPr>
  </w:style>
  <w:style w:type="character" w:customStyle="1" w:styleId="HeaderChar">
    <w:name w:val="Header Char"/>
    <w:basedOn w:val="DefaultParagraphFont"/>
    <w:link w:val="Header"/>
    <w:rsid w:val="004075E7"/>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4</cp:revision>
  <cp:lastPrinted>2026-01-07T01:29:00Z</cp:lastPrinted>
  <dcterms:created xsi:type="dcterms:W3CDTF">2025-11-21T09:33:00Z</dcterms:created>
  <dcterms:modified xsi:type="dcterms:W3CDTF">2026-01-07T01:30:00Z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9ECEAABC453F47EFBAB85C890B627CA9_13</vt:lpwstr>
  </property>
  <property fmtid="{D5CDD505-2E9C-101B-9397-08002B2CF9AE}" pid="8" name="GrammarlyDocumentId">
    <vt:lpwstr>a9a44752-d81c-44f5-8539-481c5e4a0f51</vt:lpwstr>
  </property>
</Properties>
</file>