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E676C" w14:textId="77777777" w:rsidR="00022717" w:rsidRDefault="00000000">
      <w:pPr>
        <w:pStyle w:val="Title"/>
        <w:rPr>
          <w:rFonts w:ascii="Times New Roman" w:hAnsi="Times New Roman" w:cs="Times New Roman"/>
          <w:sz w:val="40"/>
          <w:szCs w:val="40"/>
          <w:lang w:val="ro-RO"/>
        </w:rPr>
      </w:pPr>
      <w:r>
        <w:rPr>
          <w:rFonts w:ascii="Times New Roman" w:hAnsi="Times New Roman" w:cs="Times New Roman"/>
          <w:sz w:val="40"/>
          <w:szCs w:val="40"/>
          <w:lang w:val="ro-RO"/>
        </w:rPr>
        <w:t>SUMMER SCHOOL DESCRIPTION</w:t>
      </w:r>
    </w:p>
    <w:p w14:paraId="12328622" w14:textId="77777777" w:rsidR="00022717" w:rsidRDefault="00022717">
      <w:pPr>
        <w:pStyle w:val="Title"/>
        <w:rPr>
          <w:rFonts w:ascii="Times New Roman" w:hAnsi="Times New Roman" w:cs="Times New Roman"/>
          <w:color w:val="548DD4" w:themeColor="text2" w:themeTint="99"/>
          <w:sz w:val="36"/>
          <w:szCs w:val="36"/>
          <w:lang w:val="ro-R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708"/>
      </w:tblGrid>
      <w:tr w:rsidR="00022717" w14:paraId="59837723" w14:textId="77777777">
        <w:trPr>
          <w:trHeight w:val="559"/>
          <w:jc w:val="center"/>
        </w:trPr>
        <w:tc>
          <w:tcPr>
            <w:tcW w:w="2940" w:type="dxa"/>
          </w:tcPr>
          <w:p w14:paraId="37508F68" w14:textId="77777777" w:rsidR="00022717" w:rsidRDefault="00022717">
            <w:pPr>
              <w:pStyle w:val="TableParagraph"/>
              <w:spacing w:line="300" w:lineRule="auto"/>
              <w:ind w:left="115"/>
              <w:rPr>
                <w:rFonts w:ascii="Times New Roman" w:hAnsi="Times New Roman" w:cs="Times New Roman"/>
                <w:b/>
                <w:sz w:val="24"/>
                <w:szCs w:val="24"/>
                <w:lang w:val="ro-RO"/>
              </w:rPr>
            </w:pPr>
          </w:p>
          <w:p w14:paraId="289A6672" w14:textId="77777777" w:rsidR="00022717" w:rsidRDefault="00000000">
            <w:pPr>
              <w:pStyle w:val="TableParagraph"/>
              <w:spacing w:line="300" w:lineRule="auto"/>
              <w:ind w:left="115"/>
              <w:rPr>
                <w:rFonts w:ascii="Times New Roman" w:hAnsi="Times New Roman" w:cs="Times New Roman"/>
                <w:b/>
                <w:sz w:val="24"/>
                <w:szCs w:val="24"/>
                <w:lang w:val="ro-RO"/>
              </w:rPr>
            </w:pPr>
            <w:r>
              <w:rPr>
                <w:rFonts w:ascii="Times New Roman" w:hAnsi="Times New Roman" w:cs="Times New Roman"/>
                <w:b/>
                <w:sz w:val="24"/>
                <w:szCs w:val="24"/>
                <w:lang w:val="ro-RO"/>
              </w:rPr>
              <w:t>Course/training name</w:t>
            </w:r>
          </w:p>
        </w:tc>
        <w:tc>
          <w:tcPr>
            <w:tcW w:w="6708" w:type="dxa"/>
          </w:tcPr>
          <w:p w14:paraId="4658D8D6" w14:textId="77777777" w:rsidR="00022717" w:rsidRDefault="00000000">
            <w:pPr>
              <w:pStyle w:val="Title"/>
              <w:rPr>
                <w:rFonts w:ascii="Times New Roman" w:hAnsi="Times New Roman" w:cs="Times New Roman"/>
                <w:sz w:val="24"/>
                <w:szCs w:val="24"/>
                <w:lang w:val="ro-RO"/>
              </w:rPr>
            </w:pPr>
            <w:r>
              <w:rPr>
                <w:rFonts w:ascii="Times New Roman" w:hAnsi="Times New Roman" w:cs="Times New Roman"/>
                <w:sz w:val="36"/>
                <w:szCs w:val="36"/>
                <w:lang w:val="ro-RO"/>
              </w:rPr>
              <w:t>Culture and art in the cross-border area</w:t>
            </w:r>
          </w:p>
        </w:tc>
      </w:tr>
      <w:tr w:rsidR="00022717" w14:paraId="08C521A7" w14:textId="77777777">
        <w:trPr>
          <w:trHeight w:val="90"/>
          <w:jc w:val="center"/>
        </w:trPr>
        <w:tc>
          <w:tcPr>
            <w:tcW w:w="2940" w:type="dxa"/>
          </w:tcPr>
          <w:p w14:paraId="237E5B0C" w14:textId="77777777" w:rsidR="00022717" w:rsidRDefault="00022717">
            <w:pPr>
              <w:pStyle w:val="TableParagraph"/>
              <w:spacing w:line="300" w:lineRule="auto"/>
              <w:ind w:left="115"/>
              <w:rPr>
                <w:rFonts w:ascii="Times New Roman" w:hAnsi="Times New Roman" w:cs="Times New Roman"/>
                <w:b/>
                <w:sz w:val="24"/>
                <w:szCs w:val="24"/>
                <w:lang w:val="ro-RO"/>
              </w:rPr>
            </w:pPr>
          </w:p>
          <w:p w14:paraId="4177B353" w14:textId="77777777" w:rsidR="00022717" w:rsidRDefault="00000000">
            <w:pPr>
              <w:pStyle w:val="TableParagraph"/>
              <w:spacing w:line="300" w:lineRule="auto"/>
              <w:ind w:left="115"/>
              <w:rPr>
                <w:rFonts w:ascii="Times New Roman" w:hAnsi="Times New Roman" w:cs="Times New Roman"/>
                <w:b/>
                <w:sz w:val="24"/>
                <w:szCs w:val="24"/>
                <w:lang w:val="ro-RO"/>
              </w:rPr>
            </w:pPr>
            <w:r>
              <w:rPr>
                <w:rFonts w:ascii="Times New Roman" w:hAnsi="Times New Roman" w:cs="Times New Roman"/>
                <w:b/>
                <w:sz w:val="24"/>
                <w:szCs w:val="24"/>
                <w:lang w:val="ro-RO"/>
              </w:rPr>
              <w:t>Host Institution(s)</w:t>
            </w:r>
          </w:p>
        </w:tc>
        <w:tc>
          <w:tcPr>
            <w:tcW w:w="6708" w:type="dxa"/>
          </w:tcPr>
          <w:p w14:paraId="28275A6F" w14:textId="77777777" w:rsidR="00022717" w:rsidRDefault="00000000">
            <w:pPr>
              <w:pStyle w:val="TableParagraph"/>
              <w:spacing w:before="239"/>
              <w:ind w:left="14" w:right="4"/>
              <w:jc w:val="center"/>
              <w:rPr>
                <w:rFonts w:ascii="Trebuchet MS" w:hAnsi="Trebuchet MS" w:cs="Trebuchet MS"/>
                <w:sz w:val="24"/>
                <w:szCs w:val="24"/>
                <w:lang w:val="ro-RO"/>
              </w:rPr>
            </w:pPr>
            <w:r>
              <w:rPr>
                <w:rFonts w:ascii="Trebuchet MS" w:hAnsi="Trebuchet MS" w:cs="Trebuchet MS"/>
                <w:sz w:val="24"/>
                <w:szCs w:val="24"/>
                <w:lang w:val="ro-RO"/>
              </w:rPr>
              <w:t>University</w:t>
            </w:r>
            <w:r>
              <w:rPr>
                <w:rFonts w:ascii="Trebuchet MS" w:hAnsi="Trebuchet MS" w:cs="Trebuchet MS"/>
                <w:spacing w:val="-7"/>
                <w:sz w:val="24"/>
                <w:szCs w:val="24"/>
                <w:lang w:val="ro-RO"/>
              </w:rPr>
              <w:t xml:space="preserve"> </w:t>
            </w:r>
            <w:r>
              <w:rPr>
                <w:rFonts w:ascii="Trebuchet MS" w:hAnsi="Trebuchet MS" w:cs="Trebuchet MS"/>
                <w:sz w:val="24"/>
                <w:szCs w:val="24"/>
                <w:lang w:val="ro-RO"/>
              </w:rPr>
              <w:t>of</w:t>
            </w:r>
            <w:r>
              <w:rPr>
                <w:rFonts w:ascii="Trebuchet MS" w:hAnsi="Trebuchet MS" w:cs="Trebuchet MS"/>
                <w:spacing w:val="-7"/>
                <w:sz w:val="24"/>
                <w:szCs w:val="24"/>
                <w:lang w:val="ro-RO"/>
              </w:rPr>
              <w:t xml:space="preserve"> </w:t>
            </w:r>
            <w:r>
              <w:rPr>
                <w:rFonts w:ascii="Trebuchet MS" w:hAnsi="Trebuchet MS" w:cs="Trebuchet MS"/>
                <w:spacing w:val="-2"/>
                <w:sz w:val="24"/>
                <w:szCs w:val="24"/>
                <w:lang w:val="ro-RO"/>
              </w:rPr>
              <w:t>Craiova, Craiova, Romania</w:t>
            </w:r>
          </w:p>
        </w:tc>
      </w:tr>
      <w:tr w:rsidR="00022717" w14:paraId="1635665E" w14:textId="77777777">
        <w:trPr>
          <w:trHeight w:val="822"/>
          <w:jc w:val="center"/>
        </w:trPr>
        <w:tc>
          <w:tcPr>
            <w:tcW w:w="2940" w:type="dxa"/>
          </w:tcPr>
          <w:p w14:paraId="0DA8C888" w14:textId="77777777" w:rsidR="00022717" w:rsidRDefault="00000000">
            <w:pPr>
              <w:pStyle w:val="TableParagraph"/>
              <w:spacing w:line="300" w:lineRule="auto"/>
              <w:ind w:left="115"/>
              <w:rPr>
                <w:rFonts w:ascii="Times New Roman" w:hAnsi="Times New Roman" w:cs="Times New Roman"/>
                <w:b/>
                <w:sz w:val="24"/>
                <w:szCs w:val="24"/>
                <w:lang w:val="ro-RO"/>
              </w:rPr>
            </w:pPr>
            <w:r>
              <w:rPr>
                <w:rFonts w:ascii="Times New Roman" w:hAnsi="Times New Roman" w:cs="Times New Roman"/>
                <w:b/>
                <w:sz w:val="24"/>
                <w:szCs w:val="24"/>
                <w:lang w:val="ro-RO"/>
              </w:rPr>
              <w:t>Co-organising Institution(s) (if applicable)</w:t>
            </w:r>
          </w:p>
        </w:tc>
        <w:tc>
          <w:tcPr>
            <w:tcW w:w="6708" w:type="dxa"/>
          </w:tcPr>
          <w:p w14:paraId="1F21BA1D" w14:textId="77777777" w:rsidR="00022717" w:rsidRDefault="00022717">
            <w:pPr>
              <w:pStyle w:val="TableParagraph"/>
              <w:spacing w:before="119"/>
              <w:rPr>
                <w:rFonts w:ascii="Trebuchet MS" w:hAnsi="Trebuchet MS" w:cs="Trebuchet MS"/>
                <w:b/>
                <w:sz w:val="24"/>
                <w:szCs w:val="24"/>
                <w:lang w:val="ro-RO"/>
              </w:rPr>
            </w:pPr>
          </w:p>
          <w:p w14:paraId="6BEDA08E" w14:textId="77777777" w:rsidR="00022717" w:rsidRDefault="00000000">
            <w:pPr>
              <w:pStyle w:val="TableParagraph"/>
              <w:spacing w:before="1"/>
              <w:ind w:left="14" w:right="9"/>
              <w:jc w:val="center"/>
              <w:rPr>
                <w:rFonts w:ascii="Trebuchet MS" w:hAnsi="Trebuchet MS" w:cs="Trebuchet MS"/>
                <w:sz w:val="24"/>
                <w:szCs w:val="24"/>
                <w:lang w:val="ro-RO"/>
              </w:rPr>
            </w:pPr>
            <w:r>
              <w:rPr>
                <w:rFonts w:ascii="Trebuchet MS" w:hAnsi="Trebuchet MS" w:cs="Trebuchet MS"/>
                <w:sz w:val="24"/>
                <w:szCs w:val="24"/>
                <w:lang w:val="ro-RO"/>
              </w:rPr>
              <w:t>D.A. Tsenov Academy of Economics from Svishtov, Bulgaria</w:t>
            </w:r>
          </w:p>
        </w:tc>
      </w:tr>
      <w:tr w:rsidR="00022717" w14:paraId="0F00549B" w14:textId="77777777">
        <w:trPr>
          <w:trHeight w:val="721"/>
          <w:jc w:val="center"/>
        </w:trPr>
        <w:tc>
          <w:tcPr>
            <w:tcW w:w="2940" w:type="dxa"/>
          </w:tcPr>
          <w:p w14:paraId="19A4E484" w14:textId="77777777" w:rsidR="00022717" w:rsidRDefault="00000000">
            <w:pPr>
              <w:pStyle w:val="TableParagraph"/>
              <w:spacing w:line="300" w:lineRule="auto"/>
              <w:ind w:left="115"/>
              <w:rPr>
                <w:rFonts w:ascii="Times New Roman" w:hAnsi="Times New Roman" w:cs="Times New Roman"/>
                <w:b/>
                <w:sz w:val="24"/>
                <w:szCs w:val="24"/>
                <w:lang w:val="ro-RO"/>
              </w:rPr>
            </w:pPr>
            <w:r>
              <w:rPr>
                <w:rFonts w:ascii="Times New Roman" w:hAnsi="Times New Roman" w:cs="Times New Roman"/>
                <w:b/>
                <w:sz w:val="24"/>
                <w:szCs w:val="24"/>
                <w:lang w:val="ro-RO"/>
              </w:rPr>
              <w:t>Name and faculty of the lecturer(s)/trainer(s)</w:t>
            </w:r>
          </w:p>
        </w:tc>
        <w:tc>
          <w:tcPr>
            <w:tcW w:w="6708" w:type="dxa"/>
          </w:tcPr>
          <w:p w14:paraId="65DF508D" w14:textId="77777777" w:rsidR="00022717" w:rsidRDefault="00022717">
            <w:pPr>
              <w:pStyle w:val="TableParagraph"/>
              <w:spacing w:before="154"/>
              <w:jc w:val="center"/>
              <w:rPr>
                <w:rFonts w:ascii="Trebuchet MS" w:hAnsi="Trebuchet MS" w:cs="Trebuchet MS"/>
                <w:b/>
                <w:sz w:val="24"/>
                <w:szCs w:val="24"/>
                <w:lang w:val="ro-RO"/>
              </w:rPr>
            </w:pPr>
          </w:p>
          <w:p w14:paraId="43221EB1" w14:textId="77777777" w:rsidR="00022717" w:rsidRDefault="00000000">
            <w:pPr>
              <w:pStyle w:val="TableParagraph"/>
              <w:spacing w:line="357" w:lineRule="auto"/>
              <w:ind w:right="1661"/>
              <w:jc w:val="center"/>
              <w:rPr>
                <w:rFonts w:ascii="Trebuchet MS" w:hAnsi="Trebuchet MS" w:cs="Trebuchet MS"/>
                <w:sz w:val="24"/>
                <w:szCs w:val="24"/>
                <w:lang w:val="ro-RO"/>
              </w:rPr>
            </w:pPr>
            <w:r>
              <w:rPr>
                <w:rFonts w:ascii="Trebuchet MS" w:hAnsi="Trebuchet MS" w:cs="Trebuchet MS"/>
                <w:sz w:val="24"/>
                <w:szCs w:val="24"/>
                <w:lang w:val="ro-RO"/>
              </w:rPr>
              <w:t xml:space="preserve">  Prof. Mardale Adriana-Gabriela / Department of Theology, </w:t>
            </w:r>
            <w:r>
              <w:rPr>
                <w:rFonts w:ascii="Trebuchet MS" w:eastAsia="SimSun" w:hAnsi="Trebuchet MS" w:cs="Trebuchet MS"/>
                <w:sz w:val="24"/>
                <w:szCs w:val="24"/>
                <w:lang w:val="ro-RO"/>
              </w:rPr>
              <w:t>Sacred Art</w:t>
            </w:r>
          </w:p>
        </w:tc>
      </w:tr>
      <w:tr w:rsidR="00022717" w14:paraId="59B2A525" w14:textId="77777777">
        <w:trPr>
          <w:trHeight w:val="799"/>
          <w:jc w:val="center"/>
        </w:trPr>
        <w:tc>
          <w:tcPr>
            <w:tcW w:w="2940" w:type="dxa"/>
          </w:tcPr>
          <w:p w14:paraId="1ABA6BCB" w14:textId="6CF9FE49" w:rsidR="00022717" w:rsidRDefault="00000000">
            <w:pPr>
              <w:pStyle w:val="TableParagraph"/>
              <w:spacing w:line="300" w:lineRule="auto"/>
              <w:ind w:left="115"/>
              <w:rPr>
                <w:rFonts w:ascii="Times New Roman" w:hAnsi="Times New Roman" w:cs="Times New Roman"/>
                <w:b/>
                <w:sz w:val="24"/>
                <w:szCs w:val="24"/>
                <w:lang w:val="ro-RO"/>
              </w:rPr>
            </w:pPr>
            <w:r>
              <w:rPr>
                <w:rFonts w:ascii="Times New Roman" w:hAnsi="Times New Roman" w:cs="Times New Roman"/>
                <w:b/>
                <w:sz w:val="24"/>
                <w:szCs w:val="24"/>
                <w:lang w:val="ro-RO"/>
              </w:rPr>
              <w:t xml:space="preserve">Name of the faculty </w:t>
            </w:r>
            <w:r w:rsidR="00730F13">
              <w:rPr>
                <w:rFonts w:ascii="Times New Roman" w:hAnsi="Times New Roman" w:cs="Times New Roman"/>
                <w:b/>
                <w:sz w:val="24"/>
                <w:szCs w:val="24"/>
                <w:lang w:val="ro-RO"/>
              </w:rPr>
              <w:t xml:space="preserve">member </w:t>
            </w:r>
            <w:r>
              <w:rPr>
                <w:rFonts w:ascii="Times New Roman" w:hAnsi="Times New Roman" w:cs="Times New Roman"/>
                <w:b/>
                <w:sz w:val="24"/>
                <w:szCs w:val="24"/>
                <w:lang w:val="ro-RO"/>
              </w:rPr>
              <w:t xml:space="preserve">who will </w:t>
            </w:r>
            <w:r w:rsidR="00730F13">
              <w:rPr>
                <w:rFonts w:ascii="Times New Roman" w:hAnsi="Times New Roman" w:cs="Times New Roman"/>
                <w:b/>
                <w:sz w:val="24"/>
                <w:szCs w:val="24"/>
                <w:lang w:val="ro-RO"/>
              </w:rPr>
              <w:t>accompany</w:t>
            </w:r>
            <w:r>
              <w:rPr>
                <w:rFonts w:ascii="Times New Roman" w:hAnsi="Times New Roman" w:cs="Times New Roman"/>
                <w:b/>
                <w:sz w:val="24"/>
                <w:szCs w:val="24"/>
                <w:lang w:val="ro-RO"/>
              </w:rPr>
              <w:t xml:space="preserve"> </w:t>
            </w:r>
            <w:r w:rsidR="00730F13">
              <w:rPr>
                <w:rFonts w:ascii="Times New Roman" w:hAnsi="Times New Roman" w:cs="Times New Roman"/>
                <w:b/>
                <w:sz w:val="24"/>
                <w:szCs w:val="24"/>
                <w:lang w:val="ro-RO"/>
              </w:rPr>
              <w:t xml:space="preserve">the </w:t>
            </w:r>
            <w:r>
              <w:rPr>
                <w:rFonts w:ascii="Times New Roman" w:hAnsi="Times New Roman" w:cs="Times New Roman"/>
                <w:b/>
                <w:sz w:val="24"/>
                <w:szCs w:val="24"/>
                <w:lang w:val="ro-RO"/>
              </w:rPr>
              <w:t>Bulgarian students in Romania</w:t>
            </w:r>
          </w:p>
        </w:tc>
        <w:tc>
          <w:tcPr>
            <w:tcW w:w="6708" w:type="dxa"/>
          </w:tcPr>
          <w:p w14:paraId="7CC60809" w14:textId="77777777" w:rsidR="00022717" w:rsidRDefault="00022717">
            <w:pPr>
              <w:pStyle w:val="TableParagraph"/>
              <w:spacing w:before="154"/>
              <w:jc w:val="center"/>
              <w:rPr>
                <w:rFonts w:ascii="Trebuchet MS" w:hAnsi="Trebuchet MS" w:cs="Trebuchet MS"/>
                <w:b/>
                <w:sz w:val="24"/>
                <w:szCs w:val="24"/>
                <w:lang w:val="ro-RO"/>
              </w:rPr>
            </w:pPr>
          </w:p>
          <w:p w14:paraId="542F3170" w14:textId="77777777" w:rsidR="00022717" w:rsidRDefault="00000000">
            <w:pPr>
              <w:pStyle w:val="TableParagraph"/>
              <w:spacing w:line="357" w:lineRule="auto"/>
              <w:ind w:right="1661"/>
              <w:jc w:val="center"/>
              <w:rPr>
                <w:rFonts w:ascii="Trebuchet MS" w:hAnsi="Trebuchet MS" w:cs="Trebuchet MS"/>
                <w:sz w:val="24"/>
                <w:szCs w:val="24"/>
                <w:lang w:val="ro-RO"/>
              </w:rPr>
            </w:pPr>
            <w:r>
              <w:rPr>
                <w:rFonts w:ascii="Trebuchet MS" w:hAnsi="Trebuchet MS" w:cs="Trebuchet MS"/>
                <w:sz w:val="24"/>
                <w:szCs w:val="24"/>
                <w:lang w:val="ro-RO"/>
              </w:rPr>
              <w:t xml:space="preserve">  Prof. Bădescu Alexandrina /</w:t>
            </w:r>
          </w:p>
          <w:p w14:paraId="31886C61" w14:textId="77777777" w:rsidR="00022717" w:rsidRDefault="00000000">
            <w:pPr>
              <w:pStyle w:val="TableParagraph"/>
              <w:spacing w:line="357" w:lineRule="auto"/>
              <w:ind w:right="1661"/>
              <w:jc w:val="center"/>
              <w:rPr>
                <w:rFonts w:ascii="Trebuchet MS" w:hAnsi="Trebuchet MS" w:cs="Trebuchet MS"/>
                <w:sz w:val="24"/>
                <w:szCs w:val="24"/>
                <w:lang w:val="ro-RO"/>
              </w:rPr>
            </w:pPr>
            <w:r>
              <w:rPr>
                <w:rFonts w:ascii="Trebuchet MS" w:hAnsi="Trebuchet MS" w:cs="Trebuchet MS"/>
                <w:sz w:val="24"/>
                <w:szCs w:val="24"/>
                <w:lang w:val="ro-RO"/>
              </w:rPr>
              <w:t xml:space="preserve"> Department of Theology, </w:t>
            </w:r>
            <w:r>
              <w:rPr>
                <w:rFonts w:ascii="Trebuchet MS" w:eastAsia="SimSun" w:hAnsi="Trebuchet MS" w:cs="Trebuchet MS"/>
                <w:sz w:val="24"/>
                <w:szCs w:val="24"/>
                <w:lang w:val="ro-RO"/>
              </w:rPr>
              <w:t>Sacred Art</w:t>
            </w:r>
          </w:p>
        </w:tc>
      </w:tr>
      <w:tr w:rsidR="00022717" w14:paraId="3B93576A" w14:textId="77777777">
        <w:trPr>
          <w:trHeight w:val="560"/>
          <w:jc w:val="center"/>
        </w:trPr>
        <w:tc>
          <w:tcPr>
            <w:tcW w:w="2940" w:type="dxa"/>
          </w:tcPr>
          <w:p w14:paraId="35766977" w14:textId="77777777" w:rsidR="00022717" w:rsidRDefault="00000000">
            <w:pPr>
              <w:pStyle w:val="TableParagraph"/>
              <w:spacing w:before="241"/>
              <w:ind w:left="115"/>
              <w:rPr>
                <w:rFonts w:ascii="Times New Roman" w:hAnsi="Times New Roman" w:cs="Times New Roman"/>
                <w:b/>
                <w:sz w:val="24"/>
                <w:szCs w:val="24"/>
                <w:lang w:val="ro-RO"/>
              </w:rPr>
            </w:pPr>
            <w:r>
              <w:rPr>
                <w:rFonts w:ascii="Times New Roman" w:hAnsi="Times New Roman" w:cs="Times New Roman"/>
                <w:b/>
                <w:sz w:val="24"/>
                <w:szCs w:val="24"/>
                <w:lang w:val="ro-RO"/>
              </w:rPr>
              <w:t>Mode</w:t>
            </w:r>
            <w:r>
              <w:rPr>
                <w:rFonts w:ascii="Times New Roman" w:hAnsi="Times New Roman" w:cs="Times New Roman"/>
                <w:b/>
                <w:spacing w:val="-3"/>
                <w:sz w:val="24"/>
                <w:szCs w:val="24"/>
                <w:lang w:val="ro-RO"/>
              </w:rPr>
              <w:t xml:space="preserve"> </w:t>
            </w:r>
            <w:r>
              <w:rPr>
                <w:rFonts w:ascii="Times New Roman" w:hAnsi="Times New Roman" w:cs="Times New Roman"/>
                <w:b/>
                <w:sz w:val="24"/>
                <w:szCs w:val="24"/>
                <w:lang w:val="ro-RO"/>
              </w:rPr>
              <w:t>of</w:t>
            </w:r>
            <w:r>
              <w:rPr>
                <w:rFonts w:ascii="Times New Roman" w:hAnsi="Times New Roman" w:cs="Times New Roman"/>
                <w:b/>
                <w:spacing w:val="-3"/>
                <w:sz w:val="24"/>
                <w:szCs w:val="24"/>
                <w:lang w:val="ro-RO"/>
              </w:rPr>
              <w:t xml:space="preserve"> </w:t>
            </w:r>
            <w:r>
              <w:rPr>
                <w:rFonts w:ascii="Times New Roman" w:hAnsi="Times New Roman" w:cs="Times New Roman"/>
                <w:b/>
                <w:spacing w:val="-2"/>
                <w:sz w:val="24"/>
                <w:szCs w:val="24"/>
                <w:lang w:val="ro-RO"/>
              </w:rPr>
              <w:t>delivery</w:t>
            </w:r>
          </w:p>
        </w:tc>
        <w:tc>
          <w:tcPr>
            <w:tcW w:w="6708" w:type="dxa"/>
          </w:tcPr>
          <w:p w14:paraId="1AB8B8B9" w14:textId="77777777" w:rsidR="00022717" w:rsidRDefault="00000000">
            <w:pPr>
              <w:pStyle w:val="TableParagraph"/>
              <w:spacing w:before="241"/>
              <w:ind w:left="14" w:right="2"/>
              <w:jc w:val="center"/>
              <w:rPr>
                <w:rFonts w:ascii="Trebuchet MS" w:hAnsi="Trebuchet MS" w:cs="Trebuchet MS"/>
                <w:sz w:val="24"/>
                <w:szCs w:val="24"/>
                <w:lang w:val="ro-RO"/>
              </w:rPr>
            </w:pPr>
            <w:r>
              <w:rPr>
                <w:rFonts w:ascii="Trebuchet MS" w:hAnsi="Trebuchet MS" w:cs="Trebuchet MS"/>
                <w:sz w:val="24"/>
                <w:szCs w:val="24"/>
                <w:lang w:val="ro-RO"/>
              </w:rPr>
              <w:t>Physical format (on</w:t>
            </w:r>
            <w:r>
              <w:rPr>
                <w:rFonts w:ascii="Trebuchet MS" w:hAnsi="Trebuchet MS" w:cs="Trebuchet MS"/>
                <w:spacing w:val="-4"/>
                <w:sz w:val="24"/>
                <w:szCs w:val="24"/>
                <w:lang w:val="ro-RO"/>
              </w:rPr>
              <w:t xml:space="preserve"> </w:t>
            </w:r>
            <w:r>
              <w:rPr>
                <w:rFonts w:ascii="Trebuchet MS" w:hAnsi="Trebuchet MS" w:cs="Trebuchet MS"/>
                <w:spacing w:val="-2"/>
                <w:sz w:val="24"/>
                <w:szCs w:val="24"/>
                <w:lang w:val="ro-RO"/>
              </w:rPr>
              <w:t>campus); online only for orientation</w:t>
            </w:r>
          </w:p>
        </w:tc>
      </w:tr>
      <w:tr w:rsidR="00022717" w14:paraId="16799DB6" w14:textId="77777777">
        <w:trPr>
          <w:trHeight w:val="544"/>
          <w:jc w:val="center"/>
        </w:trPr>
        <w:tc>
          <w:tcPr>
            <w:tcW w:w="2940" w:type="dxa"/>
          </w:tcPr>
          <w:p w14:paraId="1E8D5EEB" w14:textId="77777777" w:rsidR="00022717" w:rsidRDefault="00000000">
            <w:pPr>
              <w:pStyle w:val="TableParagraph"/>
              <w:spacing w:before="241"/>
              <w:ind w:left="115"/>
              <w:rPr>
                <w:rFonts w:ascii="Times New Roman" w:hAnsi="Times New Roman" w:cs="Times New Roman"/>
                <w:b/>
                <w:sz w:val="24"/>
                <w:szCs w:val="24"/>
                <w:lang w:val="ro-RO"/>
              </w:rPr>
            </w:pPr>
            <w:r>
              <w:rPr>
                <w:rFonts w:ascii="Times New Roman" w:hAnsi="Times New Roman" w:cs="Times New Roman"/>
                <w:b/>
                <w:sz w:val="24"/>
                <w:szCs w:val="24"/>
                <w:lang w:val="ro-RO"/>
              </w:rPr>
              <w:t>Location</w:t>
            </w:r>
            <w:r>
              <w:rPr>
                <w:rFonts w:ascii="Times New Roman" w:hAnsi="Times New Roman" w:cs="Times New Roman"/>
                <w:b/>
                <w:spacing w:val="-5"/>
                <w:sz w:val="24"/>
                <w:szCs w:val="24"/>
                <w:lang w:val="ro-RO"/>
              </w:rPr>
              <w:t xml:space="preserve"> </w:t>
            </w:r>
            <w:r>
              <w:rPr>
                <w:rFonts w:ascii="Times New Roman" w:hAnsi="Times New Roman" w:cs="Times New Roman"/>
                <w:b/>
                <w:sz w:val="24"/>
                <w:szCs w:val="24"/>
                <w:lang w:val="ro-RO"/>
              </w:rPr>
              <w:t>(if</w:t>
            </w:r>
            <w:r>
              <w:rPr>
                <w:rFonts w:ascii="Times New Roman" w:hAnsi="Times New Roman" w:cs="Times New Roman"/>
                <w:b/>
                <w:spacing w:val="-6"/>
                <w:sz w:val="24"/>
                <w:szCs w:val="24"/>
                <w:lang w:val="ro-RO"/>
              </w:rPr>
              <w:t xml:space="preserve"> </w:t>
            </w:r>
            <w:r>
              <w:rPr>
                <w:rFonts w:ascii="Times New Roman" w:hAnsi="Times New Roman" w:cs="Times New Roman"/>
                <w:b/>
                <w:spacing w:val="-2"/>
                <w:sz w:val="24"/>
                <w:szCs w:val="24"/>
                <w:lang w:val="ro-RO"/>
              </w:rPr>
              <w:t>applicable)</w:t>
            </w:r>
          </w:p>
        </w:tc>
        <w:tc>
          <w:tcPr>
            <w:tcW w:w="6708" w:type="dxa"/>
          </w:tcPr>
          <w:p w14:paraId="307F15F1" w14:textId="77777777" w:rsidR="00022717" w:rsidRDefault="00000000">
            <w:pPr>
              <w:pStyle w:val="TableParagraph"/>
              <w:spacing w:before="241"/>
              <w:ind w:left="14" w:right="6"/>
              <w:jc w:val="center"/>
              <w:rPr>
                <w:rFonts w:ascii="Trebuchet MS" w:hAnsi="Trebuchet MS" w:cs="Trebuchet MS"/>
                <w:sz w:val="24"/>
                <w:szCs w:val="24"/>
                <w:lang w:val="ro-RO"/>
              </w:rPr>
            </w:pPr>
            <w:r>
              <w:rPr>
                <w:rFonts w:ascii="Trebuchet MS" w:hAnsi="Trebuchet MS" w:cs="Trebuchet MS"/>
                <w:sz w:val="24"/>
                <w:szCs w:val="24"/>
                <w:lang w:val="ro-RO"/>
              </w:rPr>
              <w:t>Craiova, Romania</w:t>
            </w:r>
          </w:p>
        </w:tc>
      </w:tr>
      <w:tr w:rsidR="00022717" w14:paraId="7A3193F2" w14:textId="77777777">
        <w:trPr>
          <w:trHeight w:val="539"/>
          <w:jc w:val="center"/>
        </w:trPr>
        <w:tc>
          <w:tcPr>
            <w:tcW w:w="2940" w:type="dxa"/>
          </w:tcPr>
          <w:p w14:paraId="52A41CD1" w14:textId="77777777" w:rsidR="00022717" w:rsidRDefault="00000000">
            <w:pPr>
              <w:pStyle w:val="TableParagraph"/>
              <w:spacing w:line="302" w:lineRule="auto"/>
              <w:ind w:right="145" w:firstLineChars="50" w:firstLine="120"/>
              <w:rPr>
                <w:rFonts w:ascii="Times New Roman" w:hAnsi="Times New Roman" w:cs="Times New Roman"/>
                <w:b/>
                <w:sz w:val="24"/>
                <w:szCs w:val="24"/>
                <w:lang w:val="ro-RO"/>
              </w:rPr>
            </w:pPr>
            <w:r>
              <w:rPr>
                <w:rFonts w:ascii="Times New Roman" w:hAnsi="Times New Roman" w:cs="Times New Roman"/>
                <w:b/>
                <w:sz w:val="24"/>
                <w:szCs w:val="24"/>
                <w:lang w:val="ro-RO"/>
              </w:rPr>
              <w:t>Dates</w:t>
            </w:r>
            <w:r>
              <w:rPr>
                <w:rFonts w:ascii="Times New Roman" w:hAnsi="Times New Roman" w:cs="Times New Roman"/>
                <w:b/>
                <w:spacing w:val="-11"/>
                <w:sz w:val="24"/>
                <w:szCs w:val="24"/>
                <w:lang w:val="ro-RO"/>
              </w:rPr>
              <w:t xml:space="preserve"> </w:t>
            </w:r>
            <w:r>
              <w:rPr>
                <w:rFonts w:ascii="Times New Roman" w:hAnsi="Times New Roman" w:cs="Times New Roman"/>
                <w:b/>
                <w:sz w:val="24"/>
                <w:szCs w:val="24"/>
                <w:lang w:val="ro-RO"/>
              </w:rPr>
              <w:t>of</w:t>
            </w:r>
            <w:r>
              <w:rPr>
                <w:rFonts w:ascii="Times New Roman" w:hAnsi="Times New Roman" w:cs="Times New Roman"/>
                <w:b/>
                <w:spacing w:val="-11"/>
                <w:sz w:val="24"/>
                <w:szCs w:val="24"/>
                <w:lang w:val="ro-RO"/>
              </w:rPr>
              <w:t xml:space="preserve"> </w:t>
            </w:r>
            <w:r>
              <w:rPr>
                <w:rFonts w:ascii="Times New Roman" w:hAnsi="Times New Roman" w:cs="Times New Roman"/>
                <w:b/>
                <w:sz w:val="24"/>
                <w:szCs w:val="24"/>
                <w:lang w:val="ro-RO"/>
              </w:rPr>
              <w:t>the</w:t>
            </w:r>
            <w:r>
              <w:rPr>
                <w:rFonts w:ascii="Times New Roman" w:hAnsi="Times New Roman" w:cs="Times New Roman"/>
                <w:b/>
                <w:spacing w:val="-8"/>
                <w:sz w:val="24"/>
                <w:szCs w:val="24"/>
                <w:lang w:val="ro-RO"/>
              </w:rPr>
              <w:t xml:space="preserve"> </w:t>
            </w:r>
            <w:r>
              <w:rPr>
                <w:rFonts w:ascii="Times New Roman" w:hAnsi="Times New Roman" w:cs="Times New Roman"/>
                <w:b/>
                <w:sz w:val="24"/>
                <w:szCs w:val="24"/>
                <w:u w:val="single" w:color="404040"/>
                <w:lang w:val="ro-RO"/>
              </w:rPr>
              <w:t>online</w:t>
            </w:r>
            <w:r>
              <w:rPr>
                <w:rFonts w:ascii="Times New Roman" w:hAnsi="Times New Roman" w:cs="Times New Roman"/>
                <w:b/>
                <w:spacing w:val="-9"/>
                <w:sz w:val="24"/>
                <w:szCs w:val="24"/>
                <w:lang w:val="ro-RO"/>
              </w:rPr>
              <w:t xml:space="preserve"> </w:t>
            </w:r>
            <w:r>
              <w:rPr>
                <w:rFonts w:ascii="Times New Roman" w:hAnsi="Times New Roman" w:cs="Times New Roman"/>
                <w:b/>
                <w:sz w:val="24"/>
                <w:szCs w:val="24"/>
                <w:lang w:val="ro-RO"/>
              </w:rPr>
              <w:t>component (if applicable)</w:t>
            </w:r>
          </w:p>
        </w:tc>
        <w:tc>
          <w:tcPr>
            <w:tcW w:w="6708" w:type="dxa"/>
          </w:tcPr>
          <w:p w14:paraId="7CF265A0" w14:textId="77777777" w:rsidR="00022717" w:rsidRDefault="00000000">
            <w:pPr>
              <w:pStyle w:val="TableParagraph"/>
              <w:ind w:left="14" w:right="5"/>
              <w:jc w:val="center"/>
              <w:rPr>
                <w:rFonts w:ascii="Trebuchet MS" w:hAnsi="Trebuchet MS" w:cs="Trebuchet MS"/>
                <w:sz w:val="24"/>
                <w:szCs w:val="24"/>
                <w:lang w:val="ro-RO"/>
              </w:rPr>
            </w:pPr>
            <w:r>
              <w:rPr>
                <w:rFonts w:ascii="Trebuchet MS" w:hAnsi="Trebuchet MS" w:cs="Trebuchet MS"/>
                <w:sz w:val="24"/>
                <w:szCs w:val="24"/>
                <w:lang w:val="ro-RO"/>
              </w:rPr>
              <w:t>Only for orientation, before summer school</w:t>
            </w:r>
          </w:p>
        </w:tc>
      </w:tr>
      <w:tr w:rsidR="00022717" w14:paraId="30DC393E" w14:textId="77777777">
        <w:trPr>
          <w:trHeight w:val="609"/>
          <w:jc w:val="center"/>
        </w:trPr>
        <w:tc>
          <w:tcPr>
            <w:tcW w:w="2940" w:type="dxa"/>
          </w:tcPr>
          <w:p w14:paraId="5B05AF9C" w14:textId="77777777" w:rsidR="00022717" w:rsidRDefault="00000000">
            <w:pPr>
              <w:pStyle w:val="TableParagraph"/>
              <w:spacing w:before="1" w:line="300" w:lineRule="auto"/>
              <w:ind w:right="145" w:firstLineChars="50" w:firstLine="120"/>
              <w:rPr>
                <w:rFonts w:ascii="Times New Roman" w:hAnsi="Times New Roman" w:cs="Times New Roman"/>
                <w:b/>
                <w:sz w:val="24"/>
                <w:szCs w:val="24"/>
                <w:lang w:val="ro-RO"/>
              </w:rPr>
            </w:pPr>
            <w:r>
              <w:rPr>
                <w:rFonts w:ascii="Times New Roman" w:hAnsi="Times New Roman" w:cs="Times New Roman"/>
                <w:b/>
                <w:sz w:val="24"/>
                <w:szCs w:val="24"/>
                <w:lang w:val="ro-RO"/>
              </w:rPr>
              <w:t>Dates</w:t>
            </w:r>
            <w:r>
              <w:rPr>
                <w:rFonts w:ascii="Times New Roman" w:hAnsi="Times New Roman" w:cs="Times New Roman"/>
                <w:b/>
                <w:spacing w:val="-11"/>
                <w:sz w:val="24"/>
                <w:szCs w:val="24"/>
                <w:lang w:val="ro-RO"/>
              </w:rPr>
              <w:t xml:space="preserve"> </w:t>
            </w:r>
            <w:r>
              <w:rPr>
                <w:rFonts w:ascii="Times New Roman" w:hAnsi="Times New Roman" w:cs="Times New Roman"/>
                <w:b/>
                <w:sz w:val="24"/>
                <w:szCs w:val="24"/>
                <w:lang w:val="ro-RO"/>
              </w:rPr>
              <w:t>of</w:t>
            </w:r>
            <w:r>
              <w:rPr>
                <w:rFonts w:ascii="Times New Roman" w:hAnsi="Times New Roman" w:cs="Times New Roman"/>
                <w:b/>
                <w:spacing w:val="-11"/>
                <w:sz w:val="24"/>
                <w:szCs w:val="24"/>
                <w:lang w:val="ro-RO"/>
              </w:rPr>
              <w:t xml:space="preserve"> </w:t>
            </w:r>
            <w:r>
              <w:rPr>
                <w:rFonts w:ascii="Times New Roman" w:hAnsi="Times New Roman" w:cs="Times New Roman"/>
                <w:b/>
                <w:sz w:val="24"/>
                <w:szCs w:val="24"/>
                <w:lang w:val="ro-RO"/>
              </w:rPr>
              <w:t>the</w:t>
            </w:r>
            <w:r>
              <w:rPr>
                <w:rFonts w:ascii="Times New Roman" w:hAnsi="Times New Roman" w:cs="Times New Roman"/>
                <w:b/>
                <w:spacing w:val="-9"/>
                <w:sz w:val="24"/>
                <w:szCs w:val="24"/>
                <w:lang w:val="ro-RO"/>
              </w:rPr>
              <w:t xml:space="preserve"> </w:t>
            </w:r>
            <w:r>
              <w:rPr>
                <w:rFonts w:ascii="Times New Roman" w:hAnsi="Times New Roman" w:cs="Times New Roman"/>
                <w:b/>
                <w:sz w:val="24"/>
                <w:szCs w:val="24"/>
                <w:u w:val="single" w:color="404040"/>
                <w:lang w:val="ro-RO"/>
              </w:rPr>
              <w:t>on-site</w:t>
            </w:r>
            <w:r>
              <w:rPr>
                <w:rFonts w:ascii="Times New Roman" w:hAnsi="Times New Roman" w:cs="Times New Roman"/>
                <w:b/>
                <w:spacing w:val="-9"/>
                <w:sz w:val="24"/>
                <w:szCs w:val="24"/>
                <w:lang w:val="ro-RO"/>
              </w:rPr>
              <w:t xml:space="preserve"> </w:t>
            </w:r>
            <w:r>
              <w:rPr>
                <w:rFonts w:ascii="Times New Roman" w:hAnsi="Times New Roman" w:cs="Times New Roman"/>
                <w:b/>
                <w:sz w:val="24"/>
                <w:szCs w:val="24"/>
                <w:lang w:val="ro-RO"/>
              </w:rPr>
              <w:t>component (if applicable)</w:t>
            </w:r>
          </w:p>
        </w:tc>
        <w:tc>
          <w:tcPr>
            <w:tcW w:w="6708" w:type="dxa"/>
          </w:tcPr>
          <w:p w14:paraId="042EE7E4" w14:textId="77777777" w:rsidR="00022717" w:rsidRDefault="00000000">
            <w:pPr>
              <w:pStyle w:val="TableParagraph"/>
              <w:ind w:right="4"/>
              <w:jc w:val="center"/>
              <w:rPr>
                <w:rFonts w:ascii="Trebuchet MS" w:hAnsi="Trebuchet MS" w:cs="Trebuchet MS"/>
                <w:spacing w:val="-4"/>
                <w:sz w:val="24"/>
                <w:szCs w:val="24"/>
                <w:lang w:val="ro-RO"/>
              </w:rPr>
            </w:pPr>
            <w:r>
              <w:rPr>
                <w:rFonts w:ascii="Trebuchet MS" w:hAnsi="Trebuchet MS" w:cs="Trebuchet MS"/>
                <w:sz w:val="24"/>
                <w:szCs w:val="24"/>
                <w:lang w:val="ro-RO"/>
              </w:rPr>
              <w:t>From</w:t>
            </w:r>
            <w:r>
              <w:rPr>
                <w:rFonts w:ascii="Trebuchet MS" w:hAnsi="Trebuchet MS" w:cs="Trebuchet MS"/>
                <w:spacing w:val="-6"/>
                <w:sz w:val="24"/>
                <w:szCs w:val="24"/>
                <w:lang w:val="ro-RO"/>
              </w:rPr>
              <w:t xml:space="preserve"> 13.07.</w:t>
            </w:r>
            <w:r>
              <w:rPr>
                <w:rFonts w:ascii="Trebuchet MS" w:hAnsi="Trebuchet MS" w:cs="Trebuchet MS"/>
                <w:spacing w:val="-4"/>
                <w:sz w:val="24"/>
                <w:szCs w:val="24"/>
                <w:lang w:val="ro-RO"/>
              </w:rPr>
              <w:t>2026</w:t>
            </w:r>
          </w:p>
          <w:p w14:paraId="1682BEBE" w14:textId="77777777" w:rsidR="00022717" w:rsidRDefault="00000000">
            <w:pPr>
              <w:pStyle w:val="TableParagraph"/>
              <w:ind w:left="14" w:right="4"/>
              <w:jc w:val="center"/>
              <w:rPr>
                <w:rFonts w:ascii="Trebuchet MS" w:hAnsi="Trebuchet MS" w:cs="Trebuchet MS"/>
                <w:sz w:val="24"/>
                <w:szCs w:val="24"/>
                <w:lang w:val="ro-RO"/>
              </w:rPr>
            </w:pPr>
            <w:r>
              <w:rPr>
                <w:rFonts w:ascii="Trebuchet MS" w:hAnsi="Trebuchet MS" w:cs="Trebuchet MS"/>
                <w:sz w:val="24"/>
                <w:szCs w:val="24"/>
                <w:lang w:val="ro-RO"/>
              </w:rPr>
              <w:t>to</w:t>
            </w:r>
            <w:r>
              <w:rPr>
                <w:rFonts w:ascii="Trebuchet MS" w:hAnsi="Trebuchet MS" w:cs="Trebuchet MS"/>
                <w:spacing w:val="-5"/>
                <w:sz w:val="24"/>
                <w:szCs w:val="24"/>
                <w:lang w:val="ro-RO"/>
              </w:rPr>
              <w:t xml:space="preserve"> 17.07.</w:t>
            </w:r>
            <w:r>
              <w:rPr>
                <w:rFonts w:ascii="Trebuchet MS" w:hAnsi="Trebuchet MS" w:cs="Trebuchet MS"/>
                <w:spacing w:val="-4"/>
                <w:sz w:val="24"/>
                <w:szCs w:val="24"/>
                <w:lang w:val="ro-RO"/>
              </w:rPr>
              <w:t>2026</w:t>
            </w:r>
          </w:p>
        </w:tc>
      </w:tr>
      <w:tr w:rsidR="00022717" w14:paraId="00F6C069" w14:textId="77777777">
        <w:trPr>
          <w:trHeight w:val="763"/>
          <w:jc w:val="center"/>
        </w:trPr>
        <w:tc>
          <w:tcPr>
            <w:tcW w:w="2940" w:type="dxa"/>
          </w:tcPr>
          <w:p w14:paraId="0B8CDE89" w14:textId="77777777" w:rsidR="00022717" w:rsidRDefault="00022717">
            <w:pPr>
              <w:pStyle w:val="TableParagraph"/>
              <w:rPr>
                <w:rFonts w:ascii="Times New Roman" w:hAnsi="Times New Roman" w:cs="Times New Roman"/>
                <w:b/>
                <w:sz w:val="24"/>
                <w:szCs w:val="24"/>
                <w:lang w:val="ro-RO"/>
              </w:rPr>
            </w:pPr>
          </w:p>
          <w:p w14:paraId="3641ED89" w14:textId="77777777" w:rsidR="00022717" w:rsidRDefault="00000000">
            <w:pPr>
              <w:pStyle w:val="TableParagraph"/>
              <w:ind w:firstLineChars="50" w:firstLine="118"/>
              <w:rPr>
                <w:rFonts w:ascii="Times New Roman" w:hAnsi="Times New Roman" w:cs="Times New Roman"/>
                <w:b/>
                <w:sz w:val="24"/>
                <w:szCs w:val="24"/>
                <w:lang w:val="ro-RO"/>
              </w:rPr>
            </w:pPr>
            <w:r>
              <w:rPr>
                <w:rFonts w:ascii="Times New Roman" w:hAnsi="Times New Roman" w:cs="Times New Roman"/>
                <w:b/>
                <w:spacing w:val="-4"/>
                <w:sz w:val="24"/>
                <w:szCs w:val="24"/>
                <w:lang w:val="ro-RO"/>
              </w:rPr>
              <w:t>Cost</w:t>
            </w:r>
          </w:p>
        </w:tc>
        <w:tc>
          <w:tcPr>
            <w:tcW w:w="6708" w:type="dxa"/>
          </w:tcPr>
          <w:p w14:paraId="1A426A5A" w14:textId="77777777" w:rsidR="00022717" w:rsidRDefault="00000000">
            <w:pPr>
              <w:pStyle w:val="TableParagraph"/>
              <w:spacing w:before="1"/>
              <w:ind w:left="14"/>
              <w:jc w:val="center"/>
              <w:rPr>
                <w:rFonts w:ascii="Trebuchet MS" w:hAnsi="Trebuchet MS" w:cs="Trebuchet MS"/>
                <w:sz w:val="24"/>
                <w:szCs w:val="24"/>
                <w:lang w:val="ro-RO"/>
              </w:rPr>
            </w:pPr>
            <w:r>
              <w:rPr>
                <w:rFonts w:ascii="Trebuchet MS" w:hAnsi="Trebuchet MS" w:cs="Trebuchet MS"/>
                <w:spacing w:val="-4"/>
                <w:sz w:val="24"/>
                <w:szCs w:val="24"/>
                <w:u w:val="single"/>
                <w:lang w:val="ro-RO"/>
              </w:rPr>
              <w:t>None</w:t>
            </w:r>
            <w:r>
              <w:rPr>
                <w:rFonts w:ascii="Trebuchet MS" w:hAnsi="Trebuchet MS" w:cs="Trebuchet MS"/>
                <w:spacing w:val="-4"/>
                <w:sz w:val="24"/>
                <w:szCs w:val="24"/>
                <w:lang w:val="ro-RO"/>
              </w:rPr>
              <w:t xml:space="preserve">: </w:t>
            </w:r>
            <w:r>
              <w:rPr>
                <w:rFonts w:ascii="Trebuchet MS" w:hAnsi="Trebuchet MS" w:cs="Trebuchet MS"/>
                <w:sz w:val="24"/>
                <w:szCs w:val="24"/>
                <w:lang w:val="ro-RO"/>
              </w:rPr>
              <w:t>Selected participants will benefit from</w:t>
            </w:r>
            <w:r>
              <w:rPr>
                <w:rFonts w:ascii="Trebuchet MS" w:hAnsi="Trebuchet MS" w:cs="Trebuchet MS"/>
                <w:spacing w:val="-12"/>
                <w:sz w:val="24"/>
                <w:szCs w:val="24"/>
                <w:lang w:val="ro-RO"/>
              </w:rPr>
              <w:t xml:space="preserve"> the support of the project</w:t>
            </w:r>
            <w:r>
              <w:rPr>
                <w:rFonts w:ascii="Trebuchet MS" w:hAnsi="Trebuchet MS" w:cs="Trebuchet MS"/>
                <w:sz w:val="24"/>
                <w:szCs w:val="24"/>
                <w:lang w:val="ro-RO"/>
              </w:rPr>
              <w:t xml:space="preserve"> ROB</w:t>
            </w:r>
            <w:r>
              <w:rPr>
                <w:rFonts w:ascii="Trebuchet MS" w:hAnsi="Trebuchet MS" w:cs="Trebuchet MS"/>
                <w:spacing w:val="-12"/>
                <w:sz w:val="24"/>
                <w:szCs w:val="24"/>
                <w:lang w:val="ro-RO"/>
              </w:rPr>
              <w:t xml:space="preserve"> </w:t>
            </w:r>
            <w:r>
              <w:rPr>
                <w:rFonts w:ascii="Trebuchet MS" w:hAnsi="Trebuchet MS" w:cs="Trebuchet MS"/>
                <w:sz w:val="24"/>
                <w:szCs w:val="24"/>
                <w:lang w:val="ro-RO"/>
              </w:rPr>
              <w:t>grant</w:t>
            </w:r>
            <w:r>
              <w:rPr>
                <w:rFonts w:ascii="Trebuchet MS" w:hAnsi="Trebuchet MS" w:cs="Trebuchet MS"/>
                <w:spacing w:val="-10"/>
                <w:sz w:val="24"/>
                <w:szCs w:val="24"/>
                <w:lang w:val="ro-RO"/>
              </w:rPr>
              <w:t xml:space="preserve"> </w:t>
            </w:r>
            <w:r>
              <w:rPr>
                <w:rFonts w:ascii="Trebuchet MS" w:hAnsi="Trebuchet MS" w:cs="Trebuchet MS"/>
                <w:sz w:val="24"/>
                <w:szCs w:val="24"/>
                <w:lang w:val="ro-RO"/>
              </w:rPr>
              <w:t>provided</w:t>
            </w:r>
            <w:r>
              <w:rPr>
                <w:rFonts w:ascii="Trebuchet MS" w:hAnsi="Trebuchet MS" w:cs="Trebuchet MS"/>
                <w:spacing w:val="-11"/>
                <w:sz w:val="24"/>
                <w:szCs w:val="24"/>
                <w:lang w:val="ro-RO"/>
              </w:rPr>
              <w:t xml:space="preserve"> </w:t>
            </w:r>
            <w:r>
              <w:rPr>
                <w:rFonts w:ascii="Trebuchet MS" w:hAnsi="Trebuchet MS" w:cs="Trebuchet MS"/>
                <w:sz w:val="24"/>
                <w:szCs w:val="24"/>
                <w:lang w:val="ro-RO"/>
              </w:rPr>
              <w:t>by</w:t>
            </w:r>
            <w:r>
              <w:rPr>
                <w:rFonts w:ascii="Trebuchet MS" w:hAnsi="Trebuchet MS" w:cs="Trebuchet MS"/>
                <w:spacing w:val="-10"/>
                <w:sz w:val="24"/>
                <w:szCs w:val="24"/>
                <w:lang w:val="ro-RO"/>
              </w:rPr>
              <w:t xml:space="preserve"> </w:t>
            </w:r>
            <w:r>
              <w:rPr>
                <w:rFonts w:ascii="Trebuchet MS" w:hAnsi="Trebuchet MS" w:cs="Trebuchet MS"/>
                <w:sz w:val="24"/>
                <w:szCs w:val="24"/>
                <w:lang w:val="ro-RO"/>
              </w:rPr>
              <w:t>their</w:t>
            </w:r>
            <w:r>
              <w:rPr>
                <w:rFonts w:ascii="Trebuchet MS" w:hAnsi="Trebuchet MS" w:cs="Trebuchet MS"/>
                <w:spacing w:val="-11"/>
                <w:sz w:val="24"/>
                <w:szCs w:val="24"/>
                <w:lang w:val="ro-RO"/>
              </w:rPr>
              <w:t xml:space="preserve"> </w:t>
            </w:r>
            <w:r>
              <w:rPr>
                <w:rFonts w:ascii="Trebuchet MS" w:hAnsi="Trebuchet MS" w:cs="Trebuchet MS"/>
                <w:sz w:val="24"/>
                <w:szCs w:val="24"/>
                <w:lang w:val="ro-RO"/>
              </w:rPr>
              <w:t>home</w:t>
            </w:r>
            <w:r>
              <w:rPr>
                <w:rFonts w:ascii="Trebuchet MS" w:hAnsi="Trebuchet MS" w:cs="Trebuchet MS"/>
                <w:spacing w:val="-12"/>
                <w:sz w:val="24"/>
                <w:szCs w:val="24"/>
                <w:lang w:val="ro-RO"/>
              </w:rPr>
              <w:t xml:space="preserve"> </w:t>
            </w:r>
            <w:r>
              <w:rPr>
                <w:rFonts w:ascii="Trebuchet MS" w:hAnsi="Trebuchet MS" w:cs="Trebuchet MS"/>
                <w:sz w:val="24"/>
                <w:szCs w:val="24"/>
                <w:lang w:val="ro-RO"/>
              </w:rPr>
              <w:t>university.</w:t>
            </w:r>
            <w:r>
              <w:rPr>
                <w:rFonts w:ascii="Trebuchet MS" w:hAnsi="Trebuchet MS" w:cs="Trebuchet MS"/>
                <w:spacing w:val="-10"/>
                <w:sz w:val="24"/>
                <w:szCs w:val="24"/>
                <w:lang w:val="ro-RO"/>
              </w:rPr>
              <w:t xml:space="preserve"> </w:t>
            </w:r>
          </w:p>
        </w:tc>
      </w:tr>
      <w:tr w:rsidR="00022717" w14:paraId="0D9BEE3F" w14:textId="77777777">
        <w:trPr>
          <w:trHeight w:val="555"/>
          <w:jc w:val="center"/>
        </w:trPr>
        <w:tc>
          <w:tcPr>
            <w:tcW w:w="2940" w:type="dxa"/>
          </w:tcPr>
          <w:p w14:paraId="15403B16" w14:textId="77777777" w:rsidR="00022717" w:rsidRDefault="00022717">
            <w:pPr>
              <w:pStyle w:val="TableParagraph"/>
              <w:rPr>
                <w:rFonts w:ascii="Trebuchet MS" w:hAnsi="Trebuchet MS" w:cs="Trebuchet MS"/>
                <w:b/>
                <w:sz w:val="24"/>
                <w:szCs w:val="24"/>
                <w:lang w:val="ro-RO"/>
              </w:rPr>
            </w:pPr>
          </w:p>
          <w:p w14:paraId="5C2784A5" w14:textId="77777777" w:rsidR="00022717" w:rsidRDefault="00000000">
            <w:pPr>
              <w:pStyle w:val="TableParagraph"/>
              <w:ind w:firstLineChars="50" w:firstLine="120"/>
              <w:rPr>
                <w:rFonts w:ascii="Trebuchet MS" w:hAnsi="Trebuchet MS" w:cs="Trebuchet MS"/>
                <w:b/>
                <w:spacing w:val="-4"/>
                <w:sz w:val="24"/>
                <w:szCs w:val="24"/>
                <w:lang w:val="ro-RO"/>
              </w:rPr>
            </w:pPr>
            <w:r>
              <w:rPr>
                <w:rFonts w:ascii="Trebuchet MS" w:hAnsi="Trebuchet MS" w:cs="Trebuchet MS"/>
                <w:b/>
                <w:sz w:val="24"/>
                <w:szCs w:val="24"/>
                <w:lang w:val="ro-RO"/>
              </w:rPr>
              <w:t>Target</w:t>
            </w:r>
            <w:r>
              <w:rPr>
                <w:rFonts w:ascii="Trebuchet MS" w:hAnsi="Trebuchet MS" w:cs="Trebuchet MS"/>
                <w:b/>
                <w:spacing w:val="-9"/>
                <w:sz w:val="24"/>
                <w:szCs w:val="24"/>
                <w:lang w:val="ro-RO"/>
              </w:rPr>
              <w:t xml:space="preserve"> </w:t>
            </w:r>
            <w:r>
              <w:rPr>
                <w:rFonts w:ascii="Trebuchet MS" w:hAnsi="Trebuchet MS" w:cs="Trebuchet MS"/>
                <w:b/>
                <w:spacing w:val="-2"/>
                <w:sz w:val="24"/>
                <w:szCs w:val="24"/>
                <w:lang w:val="ro-RO"/>
              </w:rPr>
              <w:t>audience(s)</w:t>
            </w:r>
          </w:p>
        </w:tc>
        <w:tc>
          <w:tcPr>
            <w:tcW w:w="6708" w:type="dxa"/>
          </w:tcPr>
          <w:p w14:paraId="7318A87C" w14:textId="77777777" w:rsidR="00022717" w:rsidRDefault="00000000">
            <w:pPr>
              <w:pStyle w:val="TableParagraph"/>
              <w:spacing w:before="241"/>
              <w:ind w:left="14" w:right="1"/>
              <w:jc w:val="center"/>
              <w:rPr>
                <w:rFonts w:ascii="Trebuchet MS" w:hAnsi="Trebuchet MS" w:cs="Trebuchet MS"/>
                <w:sz w:val="24"/>
                <w:szCs w:val="24"/>
                <w:lang w:val="ro-RO"/>
              </w:rPr>
            </w:pPr>
            <w:r>
              <w:rPr>
                <w:rFonts w:ascii="Trebuchet MS" w:hAnsi="Trebuchet MS" w:cs="Trebuchet MS"/>
                <w:sz w:val="24"/>
                <w:szCs w:val="24"/>
                <w:lang w:val="ro-RO"/>
              </w:rPr>
              <w:t>☒</w:t>
            </w:r>
            <w:r>
              <w:rPr>
                <w:rFonts w:ascii="Trebuchet MS" w:hAnsi="Trebuchet MS" w:cs="Trebuchet MS"/>
                <w:spacing w:val="-55"/>
                <w:sz w:val="24"/>
                <w:szCs w:val="24"/>
                <w:lang w:val="ro-RO"/>
              </w:rPr>
              <w:t xml:space="preserve"> </w:t>
            </w:r>
            <w:r>
              <w:rPr>
                <w:rFonts w:ascii="Trebuchet MS" w:hAnsi="Trebuchet MS" w:cs="Trebuchet MS"/>
                <w:sz w:val="24"/>
                <w:szCs w:val="24"/>
                <w:lang w:val="ro-RO"/>
              </w:rPr>
              <w:t>Bachelor’s</w:t>
            </w:r>
            <w:r>
              <w:rPr>
                <w:rFonts w:ascii="Trebuchet MS" w:hAnsi="Trebuchet MS" w:cs="Trebuchet MS"/>
                <w:spacing w:val="-12"/>
                <w:sz w:val="24"/>
                <w:szCs w:val="24"/>
                <w:lang w:val="ro-RO"/>
              </w:rPr>
              <w:t xml:space="preserve"> </w:t>
            </w:r>
            <w:r>
              <w:rPr>
                <w:rFonts w:ascii="Trebuchet MS" w:hAnsi="Trebuchet MS" w:cs="Trebuchet MS"/>
                <w:sz w:val="24"/>
                <w:szCs w:val="24"/>
                <w:lang w:val="ro-RO"/>
              </w:rPr>
              <w:t>☒</w:t>
            </w:r>
            <w:r>
              <w:rPr>
                <w:rFonts w:ascii="Trebuchet MS" w:hAnsi="Trebuchet MS" w:cs="Trebuchet MS"/>
                <w:spacing w:val="-55"/>
                <w:sz w:val="24"/>
                <w:szCs w:val="24"/>
                <w:lang w:val="ro-RO"/>
              </w:rPr>
              <w:t xml:space="preserve"> </w:t>
            </w:r>
            <w:r>
              <w:rPr>
                <w:rFonts w:ascii="Trebuchet MS" w:hAnsi="Trebuchet MS" w:cs="Trebuchet MS"/>
                <w:sz w:val="24"/>
                <w:szCs w:val="24"/>
                <w:lang w:val="ro-RO"/>
              </w:rPr>
              <w:t>Master's</w:t>
            </w:r>
            <w:r>
              <w:rPr>
                <w:rFonts w:ascii="Trebuchet MS" w:hAnsi="Trebuchet MS" w:cs="Trebuchet MS"/>
                <w:spacing w:val="-11"/>
                <w:sz w:val="24"/>
                <w:szCs w:val="24"/>
                <w:lang w:val="ro-RO"/>
              </w:rPr>
              <w:t xml:space="preserve"> </w:t>
            </w:r>
            <w:r>
              <w:rPr>
                <w:rFonts w:ascii="Trebuchet MS" w:hAnsi="Trebuchet MS" w:cs="Trebuchet MS"/>
                <w:sz w:val="24"/>
                <w:szCs w:val="24"/>
                <w:lang w:val="ro-RO"/>
              </w:rPr>
              <w:t>☒</w:t>
            </w:r>
            <w:r>
              <w:rPr>
                <w:rFonts w:ascii="Trebuchet MS" w:hAnsi="Trebuchet MS" w:cs="Trebuchet MS"/>
                <w:spacing w:val="-52"/>
                <w:sz w:val="24"/>
                <w:szCs w:val="24"/>
                <w:lang w:val="ro-RO"/>
              </w:rPr>
              <w:t xml:space="preserve"> </w:t>
            </w:r>
            <w:r>
              <w:rPr>
                <w:rFonts w:ascii="Trebuchet MS" w:hAnsi="Trebuchet MS" w:cs="Trebuchet MS"/>
                <w:spacing w:val="-5"/>
                <w:sz w:val="24"/>
                <w:szCs w:val="24"/>
                <w:lang w:val="ro-RO"/>
              </w:rPr>
              <w:t xml:space="preserve">PhD </w:t>
            </w:r>
          </w:p>
          <w:p w14:paraId="14048CD8" w14:textId="77777777" w:rsidR="00022717" w:rsidRDefault="00022717">
            <w:pPr>
              <w:pStyle w:val="TableParagraph"/>
              <w:tabs>
                <w:tab w:val="left" w:pos="1538"/>
              </w:tabs>
              <w:rPr>
                <w:rFonts w:ascii="Trebuchet MS" w:hAnsi="Trebuchet MS" w:cs="Trebuchet MS"/>
                <w:sz w:val="24"/>
                <w:szCs w:val="24"/>
                <w:lang w:val="ro-RO"/>
              </w:rPr>
            </w:pPr>
          </w:p>
        </w:tc>
      </w:tr>
      <w:tr w:rsidR="00022717" w14:paraId="6FC53223" w14:textId="77777777">
        <w:trPr>
          <w:trHeight w:val="341"/>
          <w:jc w:val="center"/>
        </w:trPr>
        <w:tc>
          <w:tcPr>
            <w:tcW w:w="2940" w:type="dxa"/>
          </w:tcPr>
          <w:p w14:paraId="320FAE12" w14:textId="77777777" w:rsidR="00022717" w:rsidRDefault="00000000">
            <w:pPr>
              <w:pStyle w:val="TableParagraph"/>
              <w:ind w:firstLineChars="50" w:firstLine="120"/>
              <w:rPr>
                <w:rFonts w:ascii="Trebuchet MS" w:hAnsi="Trebuchet MS" w:cs="Trebuchet MS"/>
                <w:b/>
                <w:sz w:val="24"/>
                <w:szCs w:val="24"/>
                <w:lang w:val="ro-RO"/>
              </w:rPr>
            </w:pPr>
            <w:r>
              <w:rPr>
                <w:rFonts w:ascii="Trebuchet MS" w:hAnsi="Trebuchet MS" w:cs="Trebuchet MS"/>
                <w:b/>
                <w:sz w:val="24"/>
                <w:szCs w:val="24"/>
                <w:lang w:val="ro-RO"/>
              </w:rPr>
              <w:t>Language(s)</w:t>
            </w:r>
            <w:r>
              <w:rPr>
                <w:rFonts w:ascii="Trebuchet MS" w:hAnsi="Trebuchet MS" w:cs="Trebuchet MS"/>
                <w:b/>
                <w:spacing w:val="-8"/>
                <w:sz w:val="24"/>
                <w:szCs w:val="24"/>
                <w:lang w:val="ro-RO"/>
              </w:rPr>
              <w:t xml:space="preserve"> </w:t>
            </w:r>
            <w:r>
              <w:rPr>
                <w:rFonts w:ascii="Trebuchet MS" w:hAnsi="Trebuchet MS" w:cs="Trebuchet MS"/>
                <w:b/>
                <w:sz w:val="24"/>
                <w:szCs w:val="24"/>
                <w:lang w:val="ro-RO"/>
              </w:rPr>
              <w:t>of</w:t>
            </w:r>
            <w:r>
              <w:rPr>
                <w:rFonts w:ascii="Trebuchet MS" w:hAnsi="Trebuchet MS" w:cs="Trebuchet MS"/>
                <w:b/>
                <w:spacing w:val="-8"/>
                <w:sz w:val="24"/>
                <w:szCs w:val="24"/>
                <w:lang w:val="ro-RO"/>
              </w:rPr>
              <w:t xml:space="preserve"> </w:t>
            </w:r>
            <w:r>
              <w:rPr>
                <w:rFonts w:ascii="Trebuchet MS" w:hAnsi="Trebuchet MS" w:cs="Trebuchet MS"/>
                <w:b/>
                <w:spacing w:val="-2"/>
                <w:sz w:val="24"/>
                <w:szCs w:val="24"/>
                <w:lang w:val="ro-RO"/>
              </w:rPr>
              <w:t>instruction</w:t>
            </w:r>
          </w:p>
        </w:tc>
        <w:tc>
          <w:tcPr>
            <w:tcW w:w="6708" w:type="dxa"/>
          </w:tcPr>
          <w:p w14:paraId="1E95B172" w14:textId="77777777" w:rsidR="00022717" w:rsidRDefault="00000000">
            <w:pPr>
              <w:pStyle w:val="TableParagraph"/>
              <w:jc w:val="center"/>
              <w:rPr>
                <w:rFonts w:ascii="Trebuchet MS" w:hAnsi="Trebuchet MS" w:cs="Trebuchet MS"/>
                <w:sz w:val="24"/>
                <w:szCs w:val="24"/>
                <w:lang w:val="ro-RO"/>
              </w:rPr>
            </w:pPr>
            <w:r>
              <w:rPr>
                <w:rFonts w:ascii="Trebuchet MS" w:hAnsi="Trebuchet MS" w:cs="Trebuchet MS"/>
                <w:spacing w:val="-2"/>
                <w:sz w:val="24"/>
                <w:szCs w:val="24"/>
                <w:lang w:val="ro-RO"/>
              </w:rPr>
              <w:t>English</w:t>
            </w:r>
          </w:p>
        </w:tc>
      </w:tr>
      <w:tr w:rsidR="00022717" w14:paraId="1471C572" w14:textId="77777777">
        <w:trPr>
          <w:trHeight w:val="375"/>
          <w:jc w:val="center"/>
        </w:trPr>
        <w:tc>
          <w:tcPr>
            <w:tcW w:w="2940" w:type="dxa"/>
          </w:tcPr>
          <w:p w14:paraId="7B214CBE" w14:textId="77777777" w:rsidR="00022717" w:rsidRDefault="00000000">
            <w:pPr>
              <w:pStyle w:val="TableParagraph"/>
              <w:ind w:left="115"/>
              <w:rPr>
                <w:rFonts w:ascii="Trebuchet MS" w:hAnsi="Trebuchet MS" w:cs="Trebuchet MS"/>
                <w:b/>
                <w:sz w:val="24"/>
                <w:szCs w:val="24"/>
                <w:lang w:val="ro-RO"/>
              </w:rPr>
            </w:pPr>
            <w:r>
              <w:rPr>
                <w:rFonts w:ascii="Trebuchet MS" w:hAnsi="Trebuchet MS" w:cs="Trebuchet MS"/>
                <w:b/>
                <w:sz w:val="24"/>
                <w:szCs w:val="24"/>
                <w:lang w:val="ro-RO"/>
              </w:rPr>
              <w:t>Key</w:t>
            </w:r>
            <w:r>
              <w:rPr>
                <w:rFonts w:ascii="Trebuchet MS" w:hAnsi="Trebuchet MS" w:cs="Trebuchet MS"/>
                <w:b/>
                <w:spacing w:val="-2"/>
                <w:sz w:val="24"/>
                <w:szCs w:val="24"/>
                <w:lang w:val="ro-RO"/>
              </w:rPr>
              <w:t>words</w:t>
            </w:r>
          </w:p>
        </w:tc>
        <w:tc>
          <w:tcPr>
            <w:tcW w:w="6708" w:type="dxa"/>
          </w:tcPr>
          <w:p w14:paraId="478A01BF" w14:textId="77777777" w:rsidR="00022717" w:rsidRDefault="00000000">
            <w:pPr>
              <w:pStyle w:val="TableParagraph"/>
              <w:ind w:left="18"/>
              <w:jc w:val="center"/>
              <w:rPr>
                <w:rFonts w:ascii="Trebuchet MS" w:hAnsi="Trebuchet MS" w:cs="Trebuchet MS"/>
                <w:spacing w:val="-2"/>
                <w:sz w:val="24"/>
                <w:szCs w:val="24"/>
                <w:lang w:val="ro-RO"/>
              </w:rPr>
            </w:pPr>
            <w:r>
              <w:rPr>
                <w:rFonts w:ascii="Trebuchet MS" w:hAnsi="Trebuchet MS" w:cs="Trebuchet MS"/>
                <w:spacing w:val="-2"/>
                <w:sz w:val="24"/>
                <w:szCs w:val="24"/>
                <w:lang w:val="ro-RO"/>
              </w:rPr>
              <w:t>Art, Culture, Spirituality, R</w:t>
            </w:r>
            <w:r>
              <w:rPr>
                <w:rFonts w:ascii="Trebuchet MS" w:hAnsi="Trebuchet MS" w:cs="Trebuchet MS"/>
                <w:sz w:val="24"/>
                <w:szCs w:val="24"/>
                <w:lang w:val="ro-RO"/>
              </w:rPr>
              <w:t>econditioning of cult objects, Cross-border area</w:t>
            </w:r>
          </w:p>
        </w:tc>
      </w:tr>
    </w:tbl>
    <w:p w14:paraId="6BB05DB5" w14:textId="77777777" w:rsidR="00022717" w:rsidRDefault="00022717">
      <w:pPr>
        <w:pStyle w:val="TableParagraph"/>
        <w:spacing w:line="357" w:lineRule="auto"/>
        <w:rPr>
          <w:rFonts w:ascii="Trebuchet MS" w:hAnsi="Trebuchet MS" w:cs="Trebuchet MS"/>
          <w:sz w:val="20"/>
          <w:lang w:val="ro-RO"/>
        </w:rPr>
        <w:sectPr w:rsidR="00022717">
          <w:headerReference w:type="default" r:id="rId7"/>
          <w:type w:val="continuous"/>
          <w:pgSz w:w="11910" w:h="16840"/>
          <w:pgMar w:top="2000" w:right="1417" w:bottom="0" w:left="566" w:header="709" w:footer="0" w:gutter="0"/>
          <w:pgNumType w:start="1"/>
          <w:cols w:space="720"/>
        </w:sectPr>
      </w:pPr>
    </w:p>
    <w:p w14:paraId="6807EAE7" w14:textId="77777777" w:rsidR="00022717" w:rsidRDefault="00022717">
      <w:pPr>
        <w:pStyle w:val="BodyText"/>
        <w:rPr>
          <w:rFonts w:ascii="Trebuchet MS" w:hAnsi="Trebuchet MS" w:cs="Trebuchet MS"/>
          <w:sz w:val="20"/>
          <w:lang w:val="ro-RO"/>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806"/>
      </w:tblGrid>
      <w:tr w:rsidR="00022717" w14:paraId="18C678EA" w14:textId="77777777">
        <w:trPr>
          <w:trHeight w:val="7661"/>
        </w:trPr>
        <w:tc>
          <w:tcPr>
            <w:tcW w:w="2940" w:type="dxa"/>
          </w:tcPr>
          <w:p w14:paraId="12CB8D64" w14:textId="77777777" w:rsidR="00022717" w:rsidRDefault="00022717">
            <w:pPr>
              <w:pStyle w:val="TableParagraph"/>
              <w:rPr>
                <w:rFonts w:ascii="Trebuchet MS" w:hAnsi="Trebuchet MS" w:cs="Trebuchet MS"/>
                <w:b/>
                <w:sz w:val="24"/>
                <w:szCs w:val="24"/>
                <w:lang w:val="ro-RO"/>
              </w:rPr>
            </w:pPr>
          </w:p>
          <w:p w14:paraId="25FBF744" w14:textId="77777777" w:rsidR="00022717" w:rsidRDefault="00022717">
            <w:pPr>
              <w:pStyle w:val="TableParagraph"/>
              <w:rPr>
                <w:rFonts w:ascii="Trebuchet MS" w:hAnsi="Trebuchet MS" w:cs="Trebuchet MS"/>
                <w:b/>
                <w:sz w:val="24"/>
                <w:szCs w:val="24"/>
                <w:lang w:val="ro-RO"/>
              </w:rPr>
            </w:pPr>
          </w:p>
          <w:p w14:paraId="4E49BF8C" w14:textId="77777777" w:rsidR="00022717" w:rsidRDefault="00022717">
            <w:pPr>
              <w:pStyle w:val="TableParagraph"/>
              <w:rPr>
                <w:rFonts w:ascii="Trebuchet MS" w:hAnsi="Trebuchet MS" w:cs="Trebuchet MS"/>
                <w:b/>
                <w:sz w:val="24"/>
                <w:szCs w:val="24"/>
                <w:lang w:val="ro-RO"/>
              </w:rPr>
            </w:pPr>
          </w:p>
          <w:p w14:paraId="7E464183" w14:textId="77777777" w:rsidR="00022717" w:rsidRDefault="00022717">
            <w:pPr>
              <w:pStyle w:val="TableParagraph"/>
              <w:rPr>
                <w:rFonts w:ascii="Trebuchet MS" w:hAnsi="Trebuchet MS" w:cs="Trebuchet MS"/>
                <w:b/>
                <w:sz w:val="24"/>
                <w:szCs w:val="24"/>
                <w:lang w:val="ro-RO"/>
              </w:rPr>
            </w:pPr>
          </w:p>
          <w:p w14:paraId="684C2EC1" w14:textId="77777777" w:rsidR="00022717" w:rsidRDefault="00022717">
            <w:pPr>
              <w:pStyle w:val="TableParagraph"/>
              <w:rPr>
                <w:rFonts w:ascii="Trebuchet MS" w:hAnsi="Trebuchet MS" w:cs="Trebuchet MS"/>
                <w:b/>
                <w:sz w:val="24"/>
                <w:szCs w:val="24"/>
                <w:lang w:val="ro-RO"/>
              </w:rPr>
            </w:pPr>
          </w:p>
          <w:p w14:paraId="4DAA9F2B" w14:textId="77777777" w:rsidR="00022717" w:rsidRDefault="00022717">
            <w:pPr>
              <w:pStyle w:val="TableParagraph"/>
              <w:rPr>
                <w:rFonts w:ascii="Trebuchet MS" w:hAnsi="Trebuchet MS" w:cs="Trebuchet MS"/>
                <w:b/>
                <w:sz w:val="24"/>
                <w:szCs w:val="24"/>
                <w:lang w:val="ro-RO"/>
              </w:rPr>
            </w:pPr>
          </w:p>
          <w:p w14:paraId="25A91488" w14:textId="77777777" w:rsidR="00022717" w:rsidRDefault="00022717">
            <w:pPr>
              <w:pStyle w:val="TableParagraph"/>
              <w:rPr>
                <w:rFonts w:ascii="Trebuchet MS" w:hAnsi="Trebuchet MS" w:cs="Trebuchet MS"/>
                <w:b/>
                <w:sz w:val="24"/>
                <w:szCs w:val="24"/>
                <w:lang w:val="ro-RO"/>
              </w:rPr>
            </w:pPr>
          </w:p>
          <w:p w14:paraId="62856C10" w14:textId="77777777" w:rsidR="00022717" w:rsidRDefault="00022717">
            <w:pPr>
              <w:pStyle w:val="TableParagraph"/>
              <w:rPr>
                <w:rFonts w:ascii="Trebuchet MS" w:hAnsi="Trebuchet MS" w:cs="Trebuchet MS"/>
                <w:b/>
                <w:sz w:val="24"/>
                <w:szCs w:val="24"/>
                <w:lang w:val="ro-RO"/>
              </w:rPr>
            </w:pPr>
          </w:p>
          <w:p w14:paraId="338F86AB" w14:textId="77777777" w:rsidR="00022717" w:rsidRDefault="00022717">
            <w:pPr>
              <w:pStyle w:val="TableParagraph"/>
              <w:rPr>
                <w:rFonts w:ascii="Trebuchet MS" w:hAnsi="Trebuchet MS" w:cs="Trebuchet MS"/>
                <w:b/>
                <w:sz w:val="24"/>
                <w:szCs w:val="24"/>
                <w:lang w:val="ro-RO"/>
              </w:rPr>
            </w:pPr>
          </w:p>
          <w:p w14:paraId="242E1455" w14:textId="77777777" w:rsidR="00022717" w:rsidRDefault="00022717">
            <w:pPr>
              <w:pStyle w:val="TableParagraph"/>
              <w:rPr>
                <w:rFonts w:ascii="Trebuchet MS" w:hAnsi="Trebuchet MS" w:cs="Trebuchet MS"/>
                <w:b/>
                <w:sz w:val="24"/>
                <w:szCs w:val="24"/>
                <w:lang w:val="ro-RO"/>
              </w:rPr>
            </w:pPr>
          </w:p>
          <w:p w14:paraId="16CEBBED" w14:textId="77777777" w:rsidR="00022717" w:rsidRDefault="00022717">
            <w:pPr>
              <w:pStyle w:val="TableParagraph"/>
              <w:rPr>
                <w:rFonts w:ascii="Trebuchet MS" w:hAnsi="Trebuchet MS" w:cs="Trebuchet MS"/>
                <w:b/>
                <w:sz w:val="24"/>
                <w:szCs w:val="24"/>
                <w:lang w:val="ro-RO"/>
              </w:rPr>
            </w:pPr>
          </w:p>
          <w:p w14:paraId="140C2BAC" w14:textId="77777777" w:rsidR="00022717" w:rsidRDefault="00022717">
            <w:pPr>
              <w:pStyle w:val="TableParagraph"/>
              <w:rPr>
                <w:rFonts w:ascii="Trebuchet MS" w:hAnsi="Trebuchet MS" w:cs="Trebuchet MS"/>
                <w:b/>
                <w:sz w:val="24"/>
                <w:szCs w:val="24"/>
                <w:lang w:val="ro-RO"/>
              </w:rPr>
            </w:pPr>
          </w:p>
          <w:p w14:paraId="31F41E48" w14:textId="77777777" w:rsidR="00022717" w:rsidRDefault="00022717">
            <w:pPr>
              <w:pStyle w:val="TableParagraph"/>
              <w:rPr>
                <w:rFonts w:ascii="Trebuchet MS" w:hAnsi="Trebuchet MS" w:cs="Trebuchet MS"/>
                <w:b/>
                <w:sz w:val="24"/>
                <w:szCs w:val="24"/>
                <w:lang w:val="ro-RO"/>
              </w:rPr>
            </w:pPr>
          </w:p>
          <w:p w14:paraId="7D3A7DDA" w14:textId="77777777" w:rsidR="00022717" w:rsidRDefault="00022717">
            <w:pPr>
              <w:pStyle w:val="TableParagraph"/>
              <w:rPr>
                <w:rFonts w:ascii="Trebuchet MS" w:hAnsi="Trebuchet MS" w:cs="Trebuchet MS"/>
                <w:b/>
                <w:sz w:val="24"/>
                <w:szCs w:val="24"/>
                <w:lang w:val="ro-RO"/>
              </w:rPr>
            </w:pPr>
          </w:p>
          <w:p w14:paraId="47FB2242" w14:textId="77777777" w:rsidR="00022717" w:rsidRDefault="00022717">
            <w:pPr>
              <w:pStyle w:val="TableParagraph"/>
              <w:spacing w:before="98"/>
              <w:rPr>
                <w:rFonts w:ascii="Trebuchet MS" w:hAnsi="Trebuchet MS" w:cs="Trebuchet MS"/>
                <w:b/>
                <w:sz w:val="24"/>
                <w:szCs w:val="24"/>
                <w:lang w:val="ro-RO"/>
              </w:rPr>
            </w:pPr>
          </w:p>
          <w:p w14:paraId="085E26CE" w14:textId="77777777" w:rsidR="00022717" w:rsidRDefault="00000000">
            <w:pPr>
              <w:pStyle w:val="TableParagraph"/>
              <w:ind w:left="115"/>
              <w:rPr>
                <w:rFonts w:ascii="Trebuchet MS" w:hAnsi="Trebuchet MS" w:cs="Trebuchet MS"/>
                <w:b/>
                <w:sz w:val="24"/>
                <w:szCs w:val="24"/>
                <w:lang w:val="ro-RO"/>
              </w:rPr>
            </w:pPr>
            <w:r>
              <w:rPr>
                <w:rFonts w:ascii="Trebuchet MS" w:hAnsi="Trebuchet MS" w:cs="Trebuchet MS"/>
                <w:b/>
                <w:spacing w:val="-2"/>
                <w:sz w:val="24"/>
                <w:szCs w:val="24"/>
                <w:lang w:val="ro-RO"/>
              </w:rPr>
              <w:t>Abstract</w:t>
            </w:r>
          </w:p>
        </w:tc>
        <w:tc>
          <w:tcPr>
            <w:tcW w:w="6806" w:type="dxa"/>
          </w:tcPr>
          <w:p w14:paraId="1F0364BC" w14:textId="679AFE10" w:rsidR="00022717" w:rsidRDefault="00000000">
            <w:pPr>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s="Trebuchet MS"/>
                <w:sz w:val="24"/>
                <w:szCs w:val="24"/>
                <w:lang w:val="ro-RO"/>
              </w:rPr>
            </w:pPr>
            <w:r>
              <w:rPr>
                <w:rFonts w:ascii="Trebuchet MS" w:hAnsi="Trebuchet MS" w:cs="Trebuchet MS"/>
                <w:sz w:val="24"/>
                <w:szCs w:val="24"/>
                <w:lang w:val="ro-RO"/>
              </w:rPr>
              <w:t xml:space="preserve">This summer school will be a joint intensive course (5 days of teaching activities, 40 hours, diplomas of attendance in the framework of this project) organised in Craiova by </w:t>
            </w:r>
            <w:r w:rsidR="00730F13">
              <w:rPr>
                <w:rFonts w:ascii="Trebuchet MS" w:hAnsi="Trebuchet MS" w:cs="Trebuchet MS"/>
                <w:sz w:val="24"/>
                <w:szCs w:val="24"/>
                <w:lang w:val="ro-RO"/>
              </w:rPr>
              <w:t>experts in culture and art, with participation from UCV and DATsenovAE students</w:t>
            </w:r>
            <w:r>
              <w:rPr>
                <w:rFonts w:ascii="Trebuchet MS" w:hAnsi="Trebuchet MS" w:cs="Trebuchet MS"/>
                <w:sz w:val="24"/>
                <w:szCs w:val="24"/>
                <w:lang w:val="ro-RO"/>
              </w:rPr>
              <w:t xml:space="preserve">. This summer school will be in person and will have </w:t>
            </w:r>
            <w:r w:rsidR="00730F13">
              <w:rPr>
                <w:rFonts w:ascii="Trebuchet MS" w:hAnsi="Trebuchet MS" w:cs="Trebuchet MS"/>
                <w:sz w:val="24"/>
                <w:szCs w:val="24"/>
                <w:lang w:val="ro-RO"/>
              </w:rPr>
              <w:t>a significant</w:t>
            </w:r>
            <w:r>
              <w:rPr>
                <w:rFonts w:ascii="Trebuchet MS" w:hAnsi="Trebuchet MS" w:cs="Trebuchet MS"/>
                <w:sz w:val="24"/>
                <w:szCs w:val="24"/>
                <w:lang w:val="ro-RO"/>
              </w:rPr>
              <w:t xml:space="preserve"> practical feature. The teaching process will be </w:t>
            </w:r>
            <w:r w:rsidR="00730F13">
              <w:rPr>
                <w:rFonts w:ascii="Trebuchet MS" w:hAnsi="Trebuchet MS" w:cs="Trebuchet MS"/>
                <w:sz w:val="24"/>
                <w:szCs w:val="24"/>
                <w:lang w:val="ro-RO"/>
              </w:rPr>
              <w:t>conducted in English</w:t>
            </w:r>
            <w:r>
              <w:rPr>
                <w:rFonts w:ascii="Trebuchet MS" w:hAnsi="Trebuchet MS" w:cs="Trebuchet MS"/>
                <w:sz w:val="24"/>
                <w:szCs w:val="24"/>
                <w:lang w:val="ro-RO"/>
              </w:rPr>
              <w:t>.</w:t>
            </w:r>
          </w:p>
          <w:p w14:paraId="603C471A" w14:textId="77777777" w:rsidR="00022717" w:rsidRDefault="00000000">
            <w:pPr>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s="Trebuchet MS"/>
                <w:sz w:val="24"/>
                <w:szCs w:val="24"/>
                <w:lang w:val="ro-RO"/>
              </w:rPr>
            </w:pPr>
            <w:r>
              <w:rPr>
                <w:rFonts w:ascii="Trebuchet MS" w:hAnsi="Trebuchet MS" w:cs="Trebuchet MS"/>
                <w:sz w:val="24"/>
                <w:szCs w:val="24"/>
                <w:lang w:val="ro-RO"/>
              </w:rPr>
              <w:t>The topics addressed will cover the fundamental elements of conservation and restoration, including the history of art, spirituality, and the cultural heritage developed around various places of worship. Students will become familiar with essential concepts and practical approaches used in the restoration of religious objects.</w:t>
            </w:r>
          </w:p>
          <w:p w14:paraId="0380A33D" w14:textId="61F8BDCD" w:rsidR="00022717" w:rsidRDefault="00000000">
            <w:pPr>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s="Trebuchet MS"/>
                <w:sz w:val="24"/>
                <w:szCs w:val="24"/>
                <w:lang w:val="ro-RO"/>
              </w:rPr>
            </w:pPr>
            <w:r>
              <w:rPr>
                <w:rFonts w:ascii="Trebuchet MS" w:hAnsi="Trebuchet MS" w:cs="Trebuchet MS"/>
                <w:sz w:val="24"/>
                <w:szCs w:val="24"/>
                <w:lang w:val="ro-RO"/>
              </w:rPr>
              <w:t xml:space="preserve">Throughout the program, participants will learn techniques for restoring icons, paintings, books, and wooden supports, </w:t>
            </w:r>
            <w:r w:rsidR="00730F13">
              <w:rPr>
                <w:rFonts w:ascii="Trebuchet MS" w:hAnsi="Trebuchet MS" w:cs="Trebuchet MS"/>
                <w:sz w:val="24"/>
                <w:szCs w:val="24"/>
                <w:lang w:val="ro-RO"/>
              </w:rPr>
              <w:t>and will also</w:t>
            </w:r>
            <w:r>
              <w:rPr>
                <w:rFonts w:ascii="Trebuchet MS" w:hAnsi="Trebuchet MS" w:cs="Trebuchet MS"/>
                <w:sz w:val="24"/>
                <w:szCs w:val="24"/>
                <w:lang w:val="ro-RO"/>
              </w:rPr>
              <w:t xml:space="preserve"> acquire specific skills in the visual arts, particularly painting. These activities will be conducted in English by experts from the Faculty of Theology, </w:t>
            </w:r>
            <w:r w:rsidR="00730F13">
              <w:rPr>
                <w:rFonts w:ascii="Trebuchet MS" w:hAnsi="Trebuchet MS" w:cs="Trebuchet MS"/>
                <w:sz w:val="24"/>
                <w:szCs w:val="24"/>
                <w:lang w:val="ro-RO"/>
              </w:rPr>
              <w:t>specialising</w:t>
            </w:r>
            <w:r>
              <w:rPr>
                <w:rFonts w:ascii="Trebuchet MS" w:hAnsi="Trebuchet MS" w:cs="Trebuchet MS"/>
                <w:sz w:val="24"/>
                <w:szCs w:val="24"/>
                <w:lang w:val="ro-RO"/>
              </w:rPr>
              <w:t xml:space="preserve"> in Sacred Art.</w:t>
            </w:r>
          </w:p>
          <w:p w14:paraId="7903191F" w14:textId="71DB1417" w:rsidR="00022717" w:rsidRDefault="00000000">
            <w:pPr>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s="Trebuchet MS"/>
                <w:sz w:val="24"/>
                <w:szCs w:val="24"/>
                <w:lang w:val="ro-RO"/>
              </w:rPr>
            </w:pPr>
            <w:r>
              <w:rPr>
                <w:rFonts w:ascii="Trebuchet MS" w:hAnsi="Trebuchet MS" w:cs="Trebuchet MS"/>
                <w:sz w:val="24"/>
                <w:szCs w:val="24"/>
                <w:lang w:val="ro-RO"/>
              </w:rPr>
              <w:t>At the end of this summer school</w:t>
            </w:r>
            <w:r w:rsidR="00730F13">
              <w:rPr>
                <w:rFonts w:ascii="Trebuchet MS" w:hAnsi="Trebuchet MS" w:cs="Trebuchet MS"/>
                <w:sz w:val="24"/>
                <w:szCs w:val="24"/>
                <w:lang w:val="ro-RO"/>
              </w:rPr>
              <w:t>,</w:t>
            </w:r>
            <w:r>
              <w:rPr>
                <w:rFonts w:ascii="Trebuchet MS" w:hAnsi="Trebuchet MS" w:cs="Trebuchet MS"/>
                <w:sz w:val="24"/>
                <w:szCs w:val="24"/>
                <w:lang w:val="ro-RO"/>
              </w:rPr>
              <w:t xml:space="preserve"> students will receive certificates of participation </w:t>
            </w:r>
            <w:r w:rsidR="00730F13">
              <w:rPr>
                <w:rFonts w:ascii="Trebuchet MS" w:hAnsi="Trebuchet MS" w:cs="Trebuchet MS"/>
                <w:sz w:val="24"/>
                <w:szCs w:val="24"/>
                <w:lang w:val="ro-RO"/>
              </w:rPr>
              <w:t>as part</w:t>
            </w:r>
            <w:r>
              <w:rPr>
                <w:rFonts w:ascii="Trebuchet MS" w:hAnsi="Trebuchet MS" w:cs="Trebuchet MS"/>
                <w:sz w:val="24"/>
                <w:szCs w:val="24"/>
                <w:lang w:val="ro-RO"/>
              </w:rPr>
              <w:t xml:space="preserve"> of this project.</w:t>
            </w:r>
          </w:p>
          <w:p w14:paraId="06E7C2C9" w14:textId="6ADBE104" w:rsidR="00022717" w:rsidRDefault="00000000">
            <w:pPr>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s="Trebuchet MS"/>
                <w:sz w:val="24"/>
                <w:szCs w:val="24"/>
                <w:lang w:val="ro-RO"/>
              </w:rPr>
            </w:pPr>
            <w:r>
              <w:rPr>
                <w:rFonts w:ascii="Trebuchet MS" w:hAnsi="Trebuchet MS" w:cs="Trebuchet MS"/>
                <w:sz w:val="24"/>
                <w:szCs w:val="24"/>
                <w:lang w:val="ro-RO"/>
              </w:rPr>
              <w:t xml:space="preserve">At the end of every day, after teaching activities, the participants will </w:t>
            </w:r>
            <w:r w:rsidR="00730F13">
              <w:rPr>
                <w:rFonts w:ascii="Trebuchet MS" w:hAnsi="Trebuchet MS" w:cs="Trebuchet MS"/>
                <w:sz w:val="24"/>
                <w:szCs w:val="24"/>
                <w:lang w:val="ro-RO"/>
              </w:rPr>
              <w:t>take part in extracurricular activities: they will visit the historical centre of Craiova, visit the parks, and use</w:t>
            </w:r>
            <w:r>
              <w:rPr>
                <w:rFonts w:ascii="Trebuchet MS" w:hAnsi="Trebuchet MS" w:cs="Trebuchet MS"/>
                <w:sz w:val="24"/>
                <w:szCs w:val="24"/>
                <w:lang w:val="ro-RO"/>
              </w:rPr>
              <w:t xml:space="preserve"> electric bikes.</w:t>
            </w:r>
          </w:p>
          <w:p w14:paraId="04284AB3" w14:textId="3570B768" w:rsidR="00022717" w:rsidRDefault="00000000">
            <w:pPr>
              <w:pStyle w:val="TableParagraph"/>
              <w:tabs>
                <w:tab w:val="left" w:pos="1431"/>
                <w:tab w:val="left" w:pos="2556"/>
                <w:tab w:val="left" w:pos="3788"/>
                <w:tab w:val="left" w:pos="4707"/>
                <w:tab w:val="left" w:pos="5949"/>
              </w:tabs>
              <w:spacing w:before="241" w:line="300" w:lineRule="auto"/>
              <w:ind w:left="115" w:right="96"/>
              <w:jc w:val="both"/>
              <w:rPr>
                <w:rFonts w:ascii="Trebuchet MS" w:hAnsi="Trebuchet MS" w:cs="Trebuchet MS"/>
                <w:sz w:val="24"/>
                <w:szCs w:val="24"/>
                <w:lang w:val="ro-RO"/>
              </w:rPr>
            </w:pPr>
            <w:r>
              <w:rPr>
                <w:rFonts w:ascii="Trebuchet MS" w:hAnsi="Trebuchet MS" w:cs="Trebuchet MS"/>
                <w:sz w:val="24"/>
                <w:szCs w:val="24"/>
                <w:lang w:val="ro-RO"/>
              </w:rPr>
              <w:t xml:space="preserve">At the end of this intensive course (summer school), all participants will be evaluated and </w:t>
            </w:r>
            <w:r w:rsidR="00730F13">
              <w:rPr>
                <w:rFonts w:ascii="Trebuchet MS" w:hAnsi="Trebuchet MS" w:cs="Trebuchet MS"/>
                <w:sz w:val="24"/>
                <w:szCs w:val="24"/>
                <w:lang w:val="ro-RO"/>
              </w:rPr>
              <w:t>asked to complete questionnaires to assess</w:t>
            </w:r>
            <w:r>
              <w:rPr>
                <w:rFonts w:ascii="Trebuchet MS" w:hAnsi="Trebuchet MS" w:cs="Trebuchet MS"/>
                <w:sz w:val="24"/>
                <w:szCs w:val="24"/>
                <w:lang w:val="ro-RO"/>
              </w:rPr>
              <w:t xml:space="preserve"> </w:t>
            </w:r>
            <w:r w:rsidR="00730F13">
              <w:rPr>
                <w:rFonts w:ascii="Trebuchet MS" w:hAnsi="Trebuchet MS" w:cs="Trebuchet MS"/>
                <w:sz w:val="24"/>
                <w:szCs w:val="24"/>
                <w:lang w:val="ro-RO"/>
              </w:rPr>
              <w:t>their</w:t>
            </w:r>
            <w:r>
              <w:rPr>
                <w:rFonts w:ascii="Trebuchet MS" w:hAnsi="Trebuchet MS" w:cs="Trebuchet MS"/>
                <w:sz w:val="24"/>
                <w:szCs w:val="24"/>
                <w:lang w:val="ro-RO"/>
              </w:rPr>
              <w:t xml:space="preserve"> satisfaction. </w:t>
            </w:r>
            <w:r w:rsidR="00730F13">
              <w:rPr>
                <w:rFonts w:ascii="Trebuchet MS" w:hAnsi="Trebuchet MS" w:cs="Trebuchet MS"/>
                <w:sz w:val="24"/>
                <w:szCs w:val="24"/>
                <w:lang w:val="ro-RO"/>
              </w:rPr>
              <w:t>A QR code will be provided to the participants with the link to</w:t>
            </w:r>
            <w:r>
              <w:rPr>
                <w:rFonts w:ascii="Trebuchet MS" w:hAnsi="Trebuchet MS" w:cs="Trebuchet MS"/>
                <w:sz w:val="24"/>
                <w:szCs w:val="24"/>
                <w:lang w:val="ro-RO"/>
              </w:rPr>
              <w:t xml:space="preserve"> this questionnaire.</w:t>
            </w:r>
          </w:p>
        </w:tc>
      </w:tr>
    </w:tbl>
    <w:p w14:paraId="11197237" w14:textId="77777777" w:rsidR="00022717" w:rsidRDefault="00022717">
      <w:pPr>
        <w:pStyle w:val="TableParagraph"/>
        <w:spacing w:line="300" w:lineRule="auto"/>
        <w:jc w:val="both"/>
        <w:rPr>
          <w:rFonts w:ascii="Trebuchet MS" w:hAnsi="Trebuchet MS" w:cs="Trebuchet MS"/>
          <w:sz w:val="20"/>
          <w:lang w:val="ro-RO"/>
        </w:rPr>
        <w:sectPr w:rsidR="00022717">
          <w:pgSz w:w="11910" w:h="16840"/>
          <w:pgMar w:top="2000" w:right="1417" w:bottom="280" w:left="566" w:header="709" w:footer="0" w:gutter="0"/>
          <w:cols w:space="720"/>
        </w:sectPr>
      </w:pPr>
    </w:p>
    <w:p w14:paraId="183F6D38" w14:textId="77777777" w:rsidR="00022717" w:rsidRDefault="00022717">
      <w:pPr>
        <w:pStyle w:val="BodyText"/>
        <w:rPr>
          <w:rFonts w:ascii="Trebuchet MS" w:hAnsi="Trebuchet MS" w:cs="Trebuchet MS"/>
          <w:sz w:val="20"/>
          <w:lang w:val="ro-RO"/>
        </w:rPr>
      </w:pPr>
    </w:p>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940"/>
        <w:gridCol w:w="6731"/>
      </w:tblGrid>
      <w:tr w:rsidR="00022717" w14:paraId="32C2234B" w14:textId="77777777">
        <w:trPr>
          <w:trHeight w:val="981"/>
        </w:trPr>
        <w:tc>
          <w:tcPr>
            <w:tcW w:w="2940" w:type="dxa"/>
          </w:tcPr>
          <w:p w14:paraId="544DAA86" w14:textId="77777777" w:rsidR="00022717" w:rsidRDefault="00022717">
            <w:pPr>
              <w:pStyle w:val="TableParagraph"/>
              <w:rPr>
                <w:rFonts w:ascii="Trebuchet MS" w:hAnsi="Trebuchet MS" w:cs="Trebuchet MS"/>
                <w:b/>
                <w:sz w:val="24"/>
                <w:szCs w:val="24"/>
                <w:lang w:val="ro-RO"/>
              </w:rPr>
            </w:pPr>
          </w:p>
          <w:p w14:paraId="4293C4D3" w14:textId="77777777" w:rsidR="00022717" w:rsidRDefault="00022717">
            <w:pPr>
              <w:pStyle w:val="TableParagraph"/>
              <w:rPr>
                <w:rFonts w:ascii="Trebuchet MS" w:hAnsi="Trebuchet MS" w:cs="Trebuchet MS"/>
                <w:b/>
                <w:sz w:val="24"/>
                <w:szCs w:val="24"/>
                <w:lang w:val="ro-RO"/>
              </w:rPr>
            </w:pPr>
          </w:p>
          <w:p w14:paraId="39F2ACF1" w14:textId="77777777" w:rsidR="00022717" w:rsidRDefault="00022717">
            <w:pPr>
              <w:pStyle w:val="TableParagraph"/>
              <w:rPr>
                <w:rFonts w:ascii="Trebuchet MS" w:hAnsi="Trebuchet MS" w:cs="Trebuchet MS"/>
                <w:b/>
                <w:sz w:val="24"/>
                <w:szCs w:val="24"/>
                <w:lang w:val="ro-RO"/>
              </w:rPr>
            </w:pPr>
          </w:p>
          <w:p w14:paraId="2DE16EAC" w14:textId="77777777" w:rsidR="00022717" w:rsidRDefault="00022717">
            <w:pPr>
              <w:pStyle w:val="TableParagraph"/>
              <w:rPr>
                <w:rFonts w:ascii="Trebuchet MS" w:hAnsi="Trebuchet MS" w:cs="Trebuchet MS"/>
                <w:b/>
                <w:sz w:val="24"/>
                <w:szCs w:val="24"/>
                <w:lang w:val="ro-RO"/>
              </w:rPr>
            </w:pPr>
          </w:p>
          <w:p w14:paraId="3C5F7D26" w14:textId="77777777" w:rsidR="00022717" w:rsidRDefault="00022717">
            <w:pPr>
              <w:pStyle w:val="TableParagraph"/>
              <w:rPr>
                <w:rFonts w:ascii="Trebuchet MS" w:hAnsi="Trebuchet MS" w:cs="Trebuchet MS"/>
                <w:b/>
                <w:sz w:val="24"/>
                <w:szCs w:val="24"/>
                <w:lang w:val="ro-RO"/>
              </w:rPr>
            </w:pPr>
          </w:p>
          <w:p w14:paraId="3650EB47" w14:textId="77777777" w:rsidR="00022717" w:rsidRDefault="00022717">
            <w:pPr>
              <w:pStyle w:val="TableParagraph"/>
              <w:rPr>
                <w:rFonts w:ascii="Trebuchet MS" w:hAnsi="Trebuchet MS" w:cs="Trebuchet MS"/>
                <w:b/>
                <w:sz w:val="24"/>
                <w:szCs w:val="24"/>
                <w:lang w:val="ro-RO"/>
              </w:rPr>
            </w:pPr>
          </w:p>
          <w:p w14:paraId="595EDFC7" w14:textId="77777777" w:rsidR="00022717" w:rsidRDefault="00022717">
            <w:pPr>
              <w:pStyle w:val="TableParagraph"/>
              <w:rPr>
                <w:rFonts w:ascii="Trebuchet MS" w:hAnsi="Trebuchet MS" w:cs="Trebuchet MS"/>
                <w:b/>
                <w:sz w:val="24"/>
                <w:szCs w:val="24"/>
                <w:lang w:val="ro-RO"/>
              </w:rPr>
            </w:pPr>
          </w:p>
          <w:p w14:paraId="27BBBF18" w14:textId="77777777" w:rsidR="00022717" w:rsidRDefault="00022717">
            <w:pPr>
              <w:pStyle w:val="TableParagraph"/>
              <w:spacing w:before="141"/>
              <w:rPr>
                <w:rFonts w:ascii="Trebuchet MS" w:hAnsi="Trebuchet MS" w:cs="Trebuchet MS"/>
                <w:b/>
                <w:sz w:val="24"/>
                <w:szCs w:val="24"/>
                <w:lang w:val="ro-RO"/>
              </w:rPr>
            </w:pPr>
          </w:p>
          <w:p w14:paraId="689EC17A" w14:textId="77777777" w:rsidR="00022717" w:rsidRDefault="00000000">
            <w:pPr>
              <w:pStyle w:val="TableParagraph"/>
              <w:ind w:left="115"/>
              <w:rPr>
                <w:rFonts w:ascii="Trebuchet MS" w:hAnsi="Trebuchet MS" w:cs="Trebuchet MS"/>
                <w:b/>
                <w:sz w:val="24"/>
                <w:szCs w:val="24"/>
                <w:lang w:val="ro-RO"/>
              </w:rPr>
            </w:pPr>
            <w:r>
              <w:rPr>
                <w:rFonts w:ascii="Trebuchet MS" w:hAnsi="Trebuchet MS" w:cs="Trebuchet MS"/>
                <w:b/>
                <w:sz w:val="24"/>
                <w:szCs w:val="24"/>
                <w:lang w:val="ro-RO"/>
              </w:rPr>
              <w:t>Programme</w:t>
            </w:r>
            <w:r>
              <w:rPr>
                <w:rFonts w:ascii="Trebuchet MS" w:hAnsi="Trebuchet MS" w:cs="Trebuchet MS"/>
                <w:b/>
                <w:spacing w:val="-7"/>
                <w:sz w:val="24"/>
                <w:szCs w:val="24"/>
                <w:lang w:val="ro-RO"/>
              </w:rPr>
              <w:t xml:space="preserve"> </w:t>
            </w:r>
            <w:r>
              <w:rPr>
                <w:rFonts w:ascii="Trebuchet MS" w:hAnsi="Trebuchet MS" w:cs="Trebuchet MS"/>
                <w:b/>
                <w:sz w:val="24"/>
                <w:szCs w:val="24"/>
                <w:lang w:val="ro-RO"/>
              </w:rPr>
              <w:t>/</w:t>
            </w:r>
            <w:r>
              <w:rPr>
                <w:rFonts w:ascii="Trebuchet MS" w:hAnsi="Trebuchet MS" w:cs="Trebuchet MS"/>
                <w:b/>
                <w:spacing w:val="-6"/>
                <w:sz w:val="24"/>
                <w:szCs w:val="24"/>
                <w:lang w:val="ro-RO"/>
              </w:rPr>
              <w:t xml:space="preserve"> </w:t>
            </w:r>
            <w:r>
              <w:rPr>
                <w:rFonts w:ascii="Trebuchet MS" w:hAnsi="Trebuchet MS" w:cs="Trebuchet MS"/>
                <w:b/>
                <w:spacing w:val="-2"/>
                <w:sz w:val="24"/>
                <w:szCs w:val="24"/>
                <w:lang w:val="ro-RO"/>
              </w:rPr>
              <w:t>session(s)’</w:t>
            </w:r>
          </w:p>
          <w:p w14:paraId="2D714348" w14:textId="77777777" w:rsidR="00022717" w:rsidRDefault="00000000">
            <w:pPr>
              <w:pStyle w:val="TableParagraph"/>
              <w:spacing w:before="61"/>
              <w:ind w:left="115"/>
              <w:rPr>
                <w:rFonts w:ascii="Trebuchet MS" w:hAnsi="Trebuchet MS" w:cs="Trebuchet MS"/>
                <w:b/>
                <w:sz w:val="24"/>
                <w:szCs w:val="24"/>
                <w:lang w:val="ro-RO"/>
              </w:rPr>
            </w:pPr>
            <w:r>
              <w:rPr>
                <w:rFonts w:ascii="Trebuchet MS" w:hAnsi="Trebuchet MS" w:cs="Trebuchet MS"/>
                <w:b/>
                <w:spacing w:val="-2"/>
                <w:sz w:val="24"/>
                <w:szCs w:val="24"/>
                <w:lang w:val="ro-RO"/>
              </w:rPr>
              <w:t>schedule</w:t>
            </w:r>
          </w:p>
        </w:tc>
        <w:tc>
          <w:tcPr>
            <w:tcW w:w="6731" w:type="dxa"/>
          </w:tcPr>
          <w:p w14:paraId="6D2EF273" w14:textId="1BCEC433" w:rsidR="00022717" w:rsidRDefault="00000000">
            <w:pPr>
              <w:pStyle w:val="TableParagraph"/>
              <w:tabs>
                <w:tab w:val="left" w:pos="360"/>
              </w:tabs>
              <w:spacing w:before="240" w:line="300" w:lineRule="auto"/>
              <w:ind w:left="115" w:right="103"/>
              <w:jc w:val="both"/>
              <w:rPr>
                <w:rFonts w:ascii="Trebuchet MS" w:hAnsi="Trebuchet MS" w:cs="Trebuchet MS"/>
                <w:sz w:val="24"/>
                <w:szCs w:val="24"/>
                <w:lang w:val="ro-RO"/>
              </w:rPr>
            </w:pPr>
            <w:r>
              <w:rPr>
                <w:rFonts w:ascii="Trebuchet MS" w:hAnsi="Trebuchet MS" w:cs="Trebuchet MS"/>
                <w:b/>
                <w:sz w:val="24"/>
                <w:szCs w:val="24"/>
                <w:lang w:val="ro-RO"/>
              </w:rPr>
              <w:t>Physical mobility:</w:t>
            </w:r>
            <w:r>
              <w:rPr>
                <w:rFonts w:ascii="Trebuchet MS" w:hAnsi="Trebuchet MS" w:cs="Trebuchet MS"/>
                <w:b/>
                <w:spacing w:val="-6"/>
                <w:sz w:val="24"/>
                <w:szCs w:val="24"/>
                <w:lang w:val="ro-RO"/>
              </w:rPr>
              <w:t xml:space="preserve"> </w:t>
            </w:r>
            <w:r>
              <w:rPr>
                <w:rFonts w:ascii="Trebuchet MS" w:hAnsi="Trebuchet MS" w:cs="Trebuchet MS"/>
                <w:sz w:val="24"/>
                <w:szCs w:val="24"/>
                <w:lang w:val="ro-RO"/>
              </w:rPr>
              <w:t>in Craiova from the 13th of June 2026 to the 17th of June</w:t>
            </w:r>
            <w:r>
              <w:rPr>
                <w:rFonts w:ascii="Trebuchet MS" w:hAnsi="Trebuchet MS" w:cs="Trebuchet MS"/>
                <w:spacing w:val="-8"/>
                <w:sz w:val="24"/>
                <w:szCs w:val="24"/>
                <w:lang w:val="ro-RO"/>
              </w:rPr>
              <w:t xml:space="preserve"> </w:t>
            </w:r>
            <w:r>
              <w:rPr>
                <w:rFonts w:ascii="Trebuchet MS" w:hAnsi="Trebuchet MS" w:cs="Trebuchet MS"/>
                <w:sz w:val="24"/>
                <w:szCs w:val="24"/>
                <w:lang w:val="ro-RO"/>
              </w:rPr>
              <w:t>2026</w:t>
            </w:r>
            <w:r>
              <w:rPr>
                <w:rFonts w:ascii="Trebuchet MS" w:hAnsi="Trebuchet MS" w:cs="Trebuchet MS"/>
                <w:spacing w:val="-10"/>
                <w:sz w:val="24"/>
                <w:szCs w:val="24"/>
                <w:lang w:val="ro-RO"/>
              </w:rPr>
              <w:t xml:space="preserve"> </w:t>
            </w:r>
            <w:r>
              <w:rPr>
                <w:rFonts w:ascii="Trebuchet MS" w:hAnsi="Trebuchet MS" w:cs="Trebuchet MS"/>
                <w:sz w:val="24"/>
                <w:szCs w:val="24"/>
                <w:lang w:val="ro-RO"/>
              </w:rPr>
              <w:t>(40 hours).</w:t>
            </w:r>
            <w:r w:rsidR="00730F13">
              <w:rPr>
                <w:rFonts w:ascii="Trebuchet MS" w:hAnsi="Trebuchet MS" w:cs="Trebuchet MS"/>
                <w:sz w:val="24"/>
                <w:szCs w:val="24"/>
                <w:lang w:val="ro-RO"/>
              </w:rPr>
              <w:t xml:space="preserve"> </w:t>
            </w:r>
            <w:r>
              <w:rPr>
                <w:rFonts w:ascii="Trebuchet MS" w:hAnsi="Trebuchet MS" w:cs="Trebuchet MS"/>
                <w:sz w:val="24"/>
                <w:szCs w:val="24"/>
                <w:lang w:val="ro-RO"/>
              </w:rPr>
              <w:t xml:space="preserve">The summer school covers five days. </w:t>
            </w:r>
          </w:p>
          <w:p w14:paraId="3D18290D" w14:textId="77777777" w:rsidR="00022717" w:rsidRDefault="00000000">
            <w:pPr>
              <w:pStyle w:val="TableParagraph"/>
              <w:tabs>
                <w:tab w:val="left" w:pos="360"/>
              </w:tabs>
              <w:spacing w:before="240" w:line="300" w:lineRule="auto"/>
              <w:ind w:left="115" w:right="103"/>
              <w:jc w:val="both"/>
              <w:rPr>
                <w:rFonts w:ascii="Trebuchet MS" w:hAnsi="Trebuchet MS" w:cs="Trebuchet MS"/>
                <w:sz w:val="24"/>
                <w:szCs w:val="24"/>
                <w:lang w:val="ro-RO"/>
              </w:rPr>
            </w:pPr>
            <w:r>
              <w:rPr>
                <w:rFonts w:ascii="Trebuchet MS" w:hAnsi="Trebuchet MS" w:cs="Trebuchet MS"/>
                <w:sz w:val="24"/>
                <w:szCs w:val="24"/>
                <w:lang w:val="ro-RO"/>
              </w:rPr>
              <w:t>Proposed topics:</w:t>
            </w:r>
          </w:p>
          <w:p w14:paraId="62EBBA8D" w14:textId="77777777" w:rsidR="00022717" w:rsidRDefault="00000000">
            <w:pPr>
              <w:pStyle w:val="TableParagraph"/>
              <w:numPr>
                <w:ilvl w:val="0"/>
                <w:numId w:val="1"/>
              </w:numPr>
              <w:tabs>
                <w:tab w:val="left" w:pos="312"/>
                <w:tab w:val="left" w:pos="360"/>
              </w:tabs>
              <w:spacing w:before="240" w:line="300" w:lineRule="auto"/>
              <w:ind w:left="115" w:right="103"/>
              <w:jc w:val="both"/>
              <w:rPr>
                <w:rFonts w:ascii="Trebuchet MS" w:hAnsi="Trebuchet MS" w:cs="Trebuchet MS"/>
                <w:sz w:val="24"/>
                <w:szCs w:val="24"/>
              </w:rPr>
            </w:pPr>
            <w:r>
              <w:rPr>
                <w:rStyle w:val="Strong"/>
                <w:rFonts w:ascii="Trebuchet MS" w:hAnsi="Trebuchet MS" w:cs="Trebuchet MS"/>
                <w:sz w:val="24"/>
                <w:szCs w:val="24"/>
              </w:rPr>
              <w:t>Introduction to the Field of Cultural Heritage Conservation–Restoration</w:t>
            </w:r>
          </w:p>
          <w:p w14:paraId="0860A378" w14:textId="77777777" w:rsidR="00022717" w:rsidRDefault="00000000">
            <w:pPr>
              <w:pStyle w:val="TableParagraph"/>
              <w:tabs>
                <w:tab w:val="left" w:pos="312"/>
                <w:tab w:val="left" w:pos="360"/>
              </w:tabs>
              <w:spacing w:before="240" w:line="300" w:lineRule="auto"/>
              <w:ind w:left="115" w:right="103"/>
              <w:jc w:val="both"/>
              <w:rPr>
                <w:rFonts w:ascii="Trebuchet MS" w:hAnsi="Trebuchet MS" w:cs="Trebuchet MS"/>
                <w:sz w:val="24"/>
                <w:szCs w:val="24"/>
              </w:rPr>
            </w:pPr>
            <w:r>
              <w:rPr>
                <w:rFonts w:ascii="Trebuchet MS" w:hAnsi="Trebuchet MS" w:cs="Trebuchet MS"/>
                <w:sz w:val="24"/>
                <w:szCs w:val="24"/>
              </w:rPr>
              <w:t xml:space="preserve">On the first day, introductory topics in the conservation–restoration of movable cultural heritage will be presented and reinforced through practical activities and thematic visits: a visit to the Museum of the Faculty of Orthodox Theology, where participants will see both icons that have undergone restoration procedures and icons that have not yet entered the restoration process; a visit to the “Saint Nicodim” Research Centre in Craiova, where a painting executed in the </w:t>
            </w:r>
            <w:r>
              <w:rPr>
                <w:rStyle w:val="Emphasis"/>
                <w:rFonts w:ascii="Trebuchet MS" w:hAnsi="Trebuchet MS" w:cs="Trebuchet MS"/>
                <w:sz w:val="24"/>
                <w:szCs w:val="24"/>
              </w:rPr>
              <w:t>a secco</w:t>
            </w:r>
            <w:r>
              <w:rPr>
                <w:rFonts w:ascii="Trebuchet MS" w:hAnsi="Trebuchet MS" w:cs="Trebuchet MS"/>
                <w:sz w:val="24"/>
                <w:szCs w:val="24"/>
              </w:rPr>
              <w:t xml:space="preserve"> technique can be viewed and the stages of its creation will be explained to the participants; as well as the screening of a documentary film on the restoration process of icons painted in tempera on wooden panels.</w:t>
            </w:r>
            <w:r>
              <w:rPr>
                <w:rFonts w:ascii="Trebuchet MS" w:hAnsi="Trebuchet MS" w:cs="Trebuchet MS"/>
                <w:sz w:val="24"/>
                <w:szCs w:val="24"/>
              </w:rPr>
              <w:br/>
              <w:t>During these activities, participants will become familiar with the main concepts of conservation–restoration and with the specific terminology used in the field.</w:t>
            </w:r>
            <w:r>
              <w:rPr>
                <w:rFonts w:ascii="Trebuchet MS" w:hAnsi="Trebuchet MS" w:cs="Trebuchet MS"/>
                <w:sz w:val="24"/>
                <w:szCs w:val="24"/>
                <w:lang w:val="ro-RO"/>
              </w:rPr>
              <w:t xml:space="preserve"> </w:t>
            </w:r>
            <w:r>
              <w:rPr>
                <w:rFonts w:ascii="Trebuchet MS" w:hAnsi="Trebuchet MS" w:cs="Trebuchet MS"/>
                <w:sz w:val="24"/>
                <w:szCs w:val="24"/>
              </w:rPr>
              <w:t>In the afternoon, a visit to the Museum of Art is scheduled, followed by a walk in “Nicolae Romanescu” Park, both being important and representative landmarks of the municipality of Craiova.</w:t>
            </w:r>
          </w:p>
          <w:p w14:paraId="7E6BE9D0" w14:textId="77777777" w:rsidR="00022717" w:rsidRDefault="00000000">
            <w:pPr>
              <w:pStyle w:val="TableParagraph"/>
              <w:numPr>
                <w:ilvl w:val="0"/>
                <w:numId w:val="1"/>
              </w:numPr>
              <w:tabs>
                <w:tab w:val="left" w:pos="312"/>
                <w:tab w:val="left" w:pos="360"/>
              </w:tabs>
              <w:spacing w:before="240" w:line="300" w:lineRule="auto"/>
              <w:ind w:left="115" w:right="103"/>
              <w:jc w:val="both"/>
              <w:rPr>
                <w:rFonts w:ascii="Trebuchet MS" w:hAnsi="Trebuchet MS" w:cs="Trebuchet MS"/>
                <w:b/>
                <w:sz w:val="24"/>
                <w:szCs w:val="24"/>
                <w:lang w:val="ro-RO"/>
              </w:rPr>
            </w:pPr>
            <w:r>
              <w:rPr>
                <w:rFonts w:ascii="Trebuchet MS" w:hAnsi="Trebuchet MS" w:cs="Trebuchet MS"/>
                <w:b/>
                <w:sz w:val="24"/>
                <w:szCs w:val="24"/>
                <w:lang w:val="ro-RO"/>
              </w:rPr>
              <w:t>Creative workshop – Decorative glass art</w:t>
            </w:r>
          </w:p>
          <w:p w14:paraId="0CF5CBC0" w14:textId="77777777" w:rsidR="00022717" w:rsidRDefault="00000000">
            <w:pPr>
              <w:pStyle w:val="TableParagraph"/>
              <w:tabs>
                <w:tab w:val="left" w:pos="312"/>
                <w:tab w:val="left" w:pos="360"/>
              </w:tabs>
              <w:spacing w:before="240" w:line="300" w:lineRule="auto"/>
              <w:ind w:left="115" w:right="103"/>
              <w:jc w:val="both"/>
              <w:rPr>
                <w:rFonts w:ascii="Trebuchet MS" w:eastAsia="SimSun" w:hAnsi="Trebuchet MS" w:cs="Trebuchet MS"/>
                <w:sz w:val="24"/>
                <w:szCs w:val="24"/>
              </w:rPr>
            </w:pPr>
            <w:r>
              <w:rPr>
                <w:rFonts w:ascii="Trebuchet MS" w:eastAsia="SimSun" w:hAnsi="Trebuchet MS" w:cs="Trebuchet MS"/>
                <w:sz w:val="24"/>
                <w:szCs w:val="24"/>
              </w:rPr>
              <w:t xml:space="preserve">On the second day of the Summer School, a creative workshop will take place, using mixed techniques on glass, where participants will have the opportunity to express themselves artistically on decorative themes suggested by the coordinating professors. In the afternoon, a visit to Casa </w:t>
            </w:r>
            <w:proofErr w:type="spellStart"/>
            <w:r>
              <w:rPr>
                <w:rFonts w:ascii="Trebuchet MS" w:eastAsia="SimSun" w:hAnsi="Trebuchet MS" w:cs="Trebuchet MS"/>
                <w:sz w:val="24"/>
                <w:szCs w:val="24"/>
              </w:rPr>
              <w:t>Băniei</w:t>
            </w:r>
            <w:proofErr w:type="spellEnd"/>
            <w:r>
              <w:rPr>
                <w:rFonts w:ascii="Trebuchet MS" w:eastAsia="SimSun" w:hAnsi="Trebuchet MS" w:cs="Trebuchet MS"/>
                <w:sz w:val="24"/>
                <w:szCs w:val="24"/>
              </w:rPr>
              <w:t xml:space="preserve">, the Ethnography section of the </w:t>
            </w:r>
            <w:proofErr w:type="spellStart"/>
            <w:r>
              <w:rPr>
                <w:rFonts w:ascii="Trebuchet MS" w:eastAsia="SimSun" w:hAnsi="Trebuchet MS" w:cs="Trebuchet MS"/>
                <w:sz w:val="24"/>
                <w:szCs w:val="24"/>
              </w:rPr>
              <w:t>Oltenia</w:t>
            </w:r>
            <w:proofErr w:type="spellEnd"/>
            <w:r>
              <w:rPr>
                <w:rFonts w:ascii="Trebuchet MS" w:eastAsia="SimSun" w:hAnsi="Trebuchet MS" w:cs="Trebuchet MS"/>
                <w:sz w:val="24"/>
                <w:szCs w:val="24"/>
              </w:rPr>
              <w:t xml:space="preserve"> Museum, is scheduled.</w:t>
            </w:r>
          </w:p>
          <w:p w14:paraId="4C96298A" w14:textId="77777777" w:rsidR="00022717" w:rsidRDefault="00022717">
            <w:pPr>
              <w:pStyle w:val="TableParagraph"/>
              <w:tabs>
                <w:tab w:val="left" w:pos="312"/>
                <w:tab w:val="left" w:pos="360"/>
              </w:tabs>
              <w:spacing w:before="240" w:line="300" w:lineRule="auto"/>
              <w:ind w:left="115" w:right="103"/>
              <w:jc w:val="both"/>
              <w:rPr>
                <w:rFonts w:ascii="Trebuchet MS" w:eastAsia="SimSun" w:hAnsi="Trebuchet MS" w:cs="Trebuchet MS"/>
                <w:sz w:val="24"/>
                <w:szCs w:val="24"/>
                <w:lang w:val="ro-RO"/>
              </w:rPr>
            </w:pPr>
          </w:p>
          <w:p w14:paraId="37C47417" w14:textId="77777777" w:rsidR="00022717" w:rsidRDefault="00000000">
            <w:pPr>
              <w:pStyle w:val="TableParagraph"/>
              <w:numPr>
                <w:ilvl w:val="0"/>
                <w:numId w:val="1"/>
              </w:numPr>
              <w:tabs>
                <w:tab w:val="left" w:pos="312"/>
                <w:tab w:val="left" w:pos="360"/>
              </w:tabs>
              <w:spacing w:before="240" w:line="300" w:lineRule="auto"/>
              <w:ind w:left="115" w:right="103"/>
              <w:jc w:val="both"/>
              <w:rPr>
                <w:rFonts w:ascii="Trebuchet MS" w:hAnsi="Trebuchet MS" w:cs="Trebuchet MS"/>
                <w:sz w:val="24"/>
                <w:szCs w:val="24"/>
                <w:lang w:val="ro-RO"/>
              </w:rPr>
            </w:pPr>
            <w:r>
              <w:rPr>
                <w:rStyle w:val="Strong"/>
                <w:rFonts w:ascii="Trebuchet MS" w:eastAsia="SimSun" w:hAnsi="Trebuchet MS" w:cs="Trebuchet MS"/>
                <w:sz w:val="24"/>
                <w:szCs w:val="24"/>
              </w:rPr>
              <w:lastRenderedPageBreak/>
              <w:t>Cultural Heritage Restoration: Processes and Techniques for Objects with Diverse Materiality</w:t>
            </w:r>
          </w:p>
          <w:p w14:paraId="06A671D9" w14:textId="77777777" w:rsidR="00022717" w:rsidRDefault="00000000">
            <w:pPr>
              <w:pStyle w:val="TableParagraph"/>
              <w:tabs>
                <w:tab w:val="left" w:pos="312"/>
                <w:tab w:val="left" w:pos="360"/>
              </w:tabs>
              <w:spacing w:before="240" w:line="300" w:lineRule="auto"/>
              <w:ind w:left="115" w:right="103"/>
              <w:jc w:val="both"/>
              <w:rPr>
                <w:rFonts w:ascii="Trebuchet MS" w:eastAsia="SimSun" w:hAnsi="Trebuchet MS" w:cs="Trebuchet MS"/>
                <w:sz w:val="24"/>
                <w:szCs w:val="24"/>
              </w:rPr>
            </w:pPr>
            <w:r>
              <w:rPr>
                <w:rFonts w:ascii="Trebuchet MS" w:eastAsia="SimSun" w:hAnsi="Trebuchet MS" w:cs="Trebuchet MS"/>
                <w:sz w:val="24"/>
                <w:szCs w:val="24"/>
              </w:rPr>
              <w:t>On the third day of the Summer School, participants will watch several projections/PowerPoint presentations showcasing the stages of restoration for cultural objects with different material compositions: wooden icons, glass icons, old books, and oil paintings on canvas. In the afternoon, a visit will be made to representative religious sites in the municipality of Craiova: the “Madona Dudu” Church and the “Saint Demetrius” Cathedral.</w:t>
            </w:r>
          </w:p>
          <w:p w14:paraId="3A6A3CFE" w14:textId="77777777" w:rsidR="00022717" w:rsidRDefault="00000000">
            <w:pPr>
              <w:pStyle w:val="TableParagraph"/>
              <w:numPr>
                <w:ilvl w:val="0"/>
                <w:numId w:val="1"/>
              </w:numPr>
              <w:tabs>
                <w:tab w:val="left" w:pos="312"/>
                <w:tab w:val="left" w:pos="360"/>
              </w:tabs>
              <w:spacing w:before="240" w:line="300" w:lineRule="auto"/>
              <w:ind w:left="115" w:right="103"/>
              <w:jc w:val="both"/>
              <w:rPr>
                <w:rFonts w:ascii="Trebuchet MS" w:eastAsia="SimSun" w:hAnsi="Trebuchet MS" w:cs="Trebuchet MS"/>
                <w:sz w:val="24"/>
                <w:szCs w:val="24"/>
                <w:lang w:val="ro-RO"/>
              </w:rPr>
            </w:pPr>
            <w:r>
              <w:rPr>
                <w:rStyle w:val="Strong"/>
                <w:rFonts w:ascii="Trebuchet MS" w:eastAsia="SimSun" w:hAnsi="Trebuchet MS" w:cs="Trebuchet MS"/>
                <w:sz w:val="24"/>
                <w:szCs w:val="24"/>
              </w:rPr>
              <w:t>Creative Workshop: Inner Landscapes – A Journey Through One’s Own Imagination</w:t>
            </w:r>
          </w:p>
          <w:p w14:paraId="18B2A7BB" w14:textId="77777777" w:rsidR="00022717" w:rsidRDefault="00000000">
            <w:pPr>
              <w:pStyle w:val="TableParagraph"/>
              <w:tabs>
                <w:tab w:val="left" w:pos="312"/>
                <w:tab w:val="left" w:pos="360"/>
              </w:tabs>
              <w:spacing w:before="240" w:line="300" w:lineRule="auto"/>
              <w:ind w:left="115" w:right="103"/>
              <w:jc w:val="both"/>
              <w:rPr>
                <w:rFonts w:ascii="Trebuchet MS" w:eastAsia="SimSun" w:hAnsi="Trebuchet MS" w:cs="Trebuchet MS"/>
                <w:sz w:val="24"/>
                <w:szCs w:val="24"/>
              </w:rPr>
            </w:pPr>
            <w:r>
              <w:rPr>
                <w:rFonts w:ascii="Trebuchet MS" w:eastAsia="SimSun" w:hAnsi="Trebuchet MS" w:cs="Trebuchet MS"/>
                <w:sz w:val="24"/>
                <w:szCs w:val="24"/>
              </w:rPr>
              <w:t>On the fourth day, creative workshops are scheduled, during which participants are invited to express themselves freely and explore their imagination on themes inspired by creativity, working on canvas. In the afternoon, a visit to the Old Town of Craiova and to the city’s main cultural landmarks is planned.</w:t>
            </w:r>
          </w:p>
          <w:p w14:paraId="18D9610A" w14:textId="77777777" w:rsidR="00022717" w:rsidRDefault="00000000">
            <w:pPr>
              <w:pStyle w:val="TableParagraph"/>
              <w:numPr>
                <w:ilvl w:val="0"/>
                <w:numId w:val="1"/>
              </w:numPr>
              <w:tabs>
                <w:tab w:val="left" w:pos="312"/>
                <w:tab w:val="left" w:pos="360"/>
              </w:tabs>
              <w:spacing w:before="240" w:line="300" w:lineRule="auto"/>
              <w:ind w:left="115" w:right="103"/>
              <w:jc w:val="both"/>
              <w:rPr>
                <w:rFonts w:ascii="Trebuchet MS" w:hAnsi="Trebuchet MS" w:cs="Trebuchet MS"/>
                <w:sz w:val="24"/>
                <w:szCs w:val="24"/>
                <w:lang w:val="ro-RO"/>
              </w:rPr>
            </w:pPr>
            <w:r>
              <w:rPr>
                <w:rStyle w:val="Strong"/>
                <w:rFonts w:ascii="Trebuchet MS" w:eastAsia="SimSun" w:hAnsi="Trebuchet MS" w:cs="Trebuchet MS"/>
                <w:sz w:val="24"/>
                <w:szCs w:val="24"/>
              </w:rPr>
              <w:t>Creative Workshops on Glass and Canvas</w:t>
            </w:r>
          </w:p>
          <w:p w14:paraId="666C87A2" w14:textId="327806E7" w:rsidR="00022717" w:rsidRDefault="00000000">
            <w:pPr>
              <w:pStyle w:val="TableParagraph"/>
              <w:tabs>
                <w:tab w:val="left" w:pos="312"/>
                <w:tab w:val="left" w:pos="360"/>
              </w:tabs>
              <w:spacing w:before="240" w:line="300" w:lineRule="auto"/>
              <w:ind w:left="115" w:right="103"/>
              <w:jc w:val="both"/>
              <w:rPr>
                <w:rFonts w:ascii="Trebuchet MS" w:hAnsi="Trebuchet MS" w:cs="Trebuchet MS"/>
                <w:sz w:val="24"/>
                <w:szCs w:val="24"/>
                <w:lang w:val="ro-RO"/>
              </w:rPr>
            </w:pPr>
            <w:r>
              <w:rPr>
                <w:rFonts w:ascii="Trebuchet MS" w:eastAsia="SimSun" w:hAnsi="Trebuchet MS" w:cs="Trebuchet MS"/>
                <w:sz w:val="24"/>
                <w:szCs w:val="24"/>
              </w:rPr>
              <w:t xml:space="preserve">On the fifth day, participants will continue and </w:t>
            </w:r>
            <w:proofErr w:type="spellStart"/>
            <w:r w:rsidR="00730F13">
              <w:rPr>
                <w:rFonts w:ascii="Trebuchet MS" w:eastAsia="SimSun" w:hAnsi="Trebuchet MS" w:cs="Trebuchet MS"/>
                <w:sz w:val="24"/>
                <w:szCs w:val="24"/>
              </w:rPr>
              <w:t>finalise</w:t>
            </w:r>
            <w:proofErr w:type="spellEnd"/>
            <w:r>
              <w:rPr>
                <w:rFonts w:ascii="Trebuchet MS" w:eastAsia="SimSun" w:hAnsi="Trebuchet MS" w:cs="Trebuchet MS"/>
                <w:sz w:val="24"/>
                <w:szCs w:val="24"/>
              </w:rPr>
              <w:t xml:space="preserve"> the works they began during the creative workshops, and the completed pieces will be exhibited in a curated exhibition at the “Saint Nicodim” Museum of the Faculty of Orthodox Theology in Craiova. In the afternoon, participants will visit the Botanical Garden in Craiova.</w:t>
            </w:r>
          </w:p>
          <w:p w14:paraId="6C9C4B3C" w14:textId="49B4EFAB" w:rsidR="00022717" w:rsidRDefault="00000000">
            <w:pPr>
              <w:pStyle w:val="TableParagraph"/>
              <w:tabs>
                <w:tab w:val="left" w:pos="360"/>
              </w:tabs>
              <w:spacing w:before="240" w:line="300" w:lineRule="auto"/>
              <w:ind w:left="115" w:right="103"/>
              <w:jc w:val="both"/>
              <w:rPr>
                <w:rFonts w:ascii="Trebuchet MS" w:hAnsi="Trebuchet MS" w:cs="Trebuchet MS"/>
                <w:sz w:val="24"/>
                <w:szCs w:val="24"/>
                <w:lang w:val="ro-RO"/>
              </w:rPr>
            </w:pPr>
            <w:r>
              <w:rPr>
                <w:rFonts w:ascii="Trebuchet MS" w:hAnsi="Trebuchet MS" w:cs="Trebuchet MS"/>
                <w:sz w:val="24"/>
                <w:szCs w:val="24"/>
                <w:lang w:val="ro-RO"/>
              </w:rPr>
              <w:t>The evenings of the summer school will be dedicated to extracurricular/non-formal activities and to create better connections between participants. The participants will visit the historical centre of Craiova</w:t>
            </w:r>
            <w:r w:rsidR="00730F13">
              <w:rPr>
                <w:rFonts w:ascii="Trebuchet MS" w:hAnsi="Trebuchet MS" w:cs="Trebuchet MS"/>
                <w:sz w:val="24"/>
                <w:szCs w:val="24"/>
                <w:lang w:val="ro-RO"/>
              </w:rPr>
              <w:t>, museums, churches, and libraries; they will also see the parks by electric bike</w:t>
            </w:r>
            <w:r>
              <w:rPr>
                <w:rFonts w:ascii="Trebuchet MS" w:hAnsi="Trebuchet MS" w:cs="Trebuchet MS"/>
                <w:sz w:val="24"/>
                <w:szCs w:val="24"/>
                <w:lang w:val="ro-RO"/>
              </w:rPr>
              <w:t xml:space="preserve">. It will be an opportunity for them to use their EN skills and </w:t>
            </w:r>
            <w:r w:rsidR="00730F13">
              <w:rPr>
                <w:rFonts w:ascii="Trebuchet MS" w:hAnsi="Trebuchet MS" w:cs="Trebuchet MS"/>
                <w:sz w:val="24"/>
                <w:szCs w:val="24"/>
                <w:lang w:val="ro-RO"/>
              </w:rPr>
              <w:t>interact with each other and others</w:t>
            </w:r>
            <w:r>
              <w:rPr>
                <w:rFonts w:ascii="Trebuchet MS" w:hAnsi="Trebuchet MS" w:cs="Trebuchet MS"/>
                <w:sz w:val="24"/>
                <w:szCs w:val="24"/>
                <w:lang w:val="ro-RO"/>
              </w:rPr>
              <w:t xml:space="preserve">. </w:t>
            </w:r>
          </w:p>
          <w:p w14:paraId="42FF2087" w14:textId="3E917A40" w:rsidR="00022717" w:rsidRDefault="00000000">
            <w:pPr>
              <w:pStyle w:val="TableParagraph"/>
              <w:tabs>
                <w:tab w:val="left" w:pos="360"/>
              </w:tabs>
              <w:spacing w:before="240" w:line="300" w:lineRule="auto"/>
              <w:ind w:left="115" w:right="103"/>
              <w:jc w:val="both"/>
              <w:rPr>
                <w:rFonts w:ascii="Trebuchet MS" w:hAnsi="Trebuchet MS" w:cs="Trebuchet MS"/>
                <w:sz w:val="24"/>
                <w:szCs w:val="24"/>
                <w:lang w:val="ro-RO"/>
              </w:rPr>
            </w:pPr>
            <w:r>
              <w:rPr>
                <w:rFonts w:ascii="Trebuchet MS" w:hAnsi="Trebuchet MS" w:cs="Trebuchet MS"/>
                <w:sz w:val="24"/>
                <w:szCs w:val="24"/>
                <w:lang w:val="ro-RO"/>
              </w:rPr>
              <w:t xml:space="preserve">At the end of this course, </w:t>
            </w:r>
            <w:r w:rsidR="00730F13">
              <w:rPr>
                <w:rFonts w:ascii="Trebuchet MS" w:hAnsi="Trebuchet MS" w:cs="Trebuchet MS"/>
                <w:sz w:val="24"/>
                <w:szCs w:val="24"/>
                <w:lang w:val="ro-RO"/>
              </w:rPr>
              <w:t>participants will be evaluated and asked to complete questionnaires to assess their</w:t>
            </w:r>
            <w:r>
              <w:rPr>
                <w:rFonts w:ascii="Trebuchet MS" w:hAnsi="Trebuchet MS" w:cs="Trebuchet MS"/>
                <w:sz w:val="24"/>
                <w:szCs w:val="24"/>
                <w:lang w:val="ro-RO"/>
              </w:rPr>
              <w:t xml:space="preserve"> satisfaction. </w:t>
            </w:r>
          </w:p>
          <w:p w14:paraId="508FABE4" w14:textId="526AF07F" w:rsidR="00022717" w:rsidRDefault="00730F13">
            <w:pPr>
              <w:pStyle w:val="TableParagraph"/>
              <w:tabs>
                <w:tab w:val="left" w:pos="360"/>
              </w:tabs>
              <w:spacing w:before="240" w:line="300" w:lineRule="auto"/>
              <w:ind w:left="115" w:right="103"/>
              <w:jc w:val="both"/>
              <w:rPr>
                <w:rFonts w:ascii="Trebuchet MS" w:hAnsi="Trebuchet MS" w:cs="Trebuchet MS"/>
                <w:sz w:val="24"/>
                <w:szCs w:val="24"/>
                <w:lang w:val="ro-RO"/>
              </w:rPr>
            </w:pPr>
            <w:r>
              <w:rPr>
                <w:rFonts w:ascii="Trebuchet MS" w:hAnsi="Trebuchet MS" w:cs="Trebuchet MS"/>
                <w:sz w:val="24"/>
                <w:szCs w:val="24"/>
                <w:lang w:val="ro-RO"/>
              </w:rPr>
              <w:lastRenderedPageBreak/>
              <w:t>A QR code will be provided to the participants with the link to</w:t>
            </w:r>
            <w:r w:rsidR="00000000">
              <w:rPr>
                <w:rFonts w:ascii="Trebuchet MS" w:hAnsi="Trebuchet MS" w:cs="Trebuchet MS"/>
                <w:sz w:val="24"/>
                <w:szCs w:val="24"/>
                <w:lang w:val="ro-RO"/>
              </w:rPr>
              <w:t xml:space="preserve"> this questionnaire.</w:t>
            </w:r>
          </w:p>
        </w:tc>
      </w:tr>
      <w:tr w:rsidR="00022717" w14:paraId="2E107ED2" w14:textId="77777777">
        <w:trPr>
          <w:trHeight w:val="90"/>
        </w:trPr>
        <w:tc>
          <w:tcPr>
            <w:tcW w:w="2940" w:type="dxa"/>
          </w:tcPr>
          <w:p w14:paraId="5CD0C970" w14:textId="77777777" w:rsidR="00022717" w:rsidRDefault="00022717">
            <w:pPr>
              <w:pStyle w:val="TableParagraph"/>
              <w:rPr>
                <w:rFonts w:ascii="Trebuchet MS" w:hAnsi="Trebuchet MS" w:cs="Trebuchet MS"/>
                <w:b/>
                <w:sz w:val="24"/>
                <w:szCs w:val="24"/>
                <w:lang w:val="ro-RO"/>
              </w:rPr>
            </w:pPr>
          </w:p>
          <w:p w14:paraId="50CCBBAE" w14:textId="77777777" w:rsidR="00022717" w:rsidRDefault="00022717">
            <w:pPr>
              <w:pStyle w:val="TableParagraph"/>
              <w:rPr>
                <w:rFonts w:ascii="Trebuchet MS" w:hAnsi="Trebuchet MS" w:cs="Trebuchet MS"/>
                <w:b/>
                <w:sz w:val="24"/>
                <w:szCs w:val="24"/>
                <w:lang w:val="ro-RO"/>
              </w:rPr>
            </w:pPr>
          </w:p>
          <w:p w14:paraId="5948F4ED" w14:textId="694B0163" w:rsidR="00022717" w:rsidRDefault="00000000">
            <w:pPr>
              <w:pStyle w:val="TableParagraph"/>
              <w:spacing w:before="1" w:line="300" w:lineRule="auto"/>
              <w:ind w:right="145"/>
              <w:rPr>
                <w:rFonts w:ascii="Trebuchet MS" w:hAnsi="Trebuchet MS" w:cs="Trebuchet MS"/>
                <w:b/>
                <w:sz w:val="24"/>
                <w:szCs w:val="24"/>
                <w:lang w:val="ro-RO"/>
              </w:rPr>
            </w:pPr>
            <w:r>
              <w:rPr>
                <w:rFonts w:ascii="Trebuchet MS" w:hAnsi="Trebuchet MS" w:cs="Trebuchet MS"/>
                <w:b/>
                <w:sz w:val="24"/>
                <w:szCs w:val="24"/>
                <w:lang w:val="ro-RO"/>
              </w:rPr>
              <w:t>Developed</w:t>
            </w:r>
            <w:r>
              <w:rPr>
                <w:rFonts w:ascii="Trebuchet MS" w:hAnsi="Trebuchet MS" w:cs="Trebuchet MS"/>
                <w:b/>
                <w:spacing w:val="-12"/>
                <w:sz w:val="24"/>
                <w:szCs w:val="24"/>
                <w:lang w:val="ro-RO"/>
              </w:rPr>
              <w:t xml:space="preserve"> </w:t>
            </w:r>
            <w:r>
              <w:rPr>
                <w:rFonts w:ascii="Trebuchet MS" w:hAnsi="Trebuchet MS" w:cs="Trebuchet MS"/>
                <w:b/>
                <w:sz w:val="24"/>
                <w:szCs w:val="24"/>
                <w:lang w:val="ro-RO"/>
              </w:rPr>
              <w:t>skills</w:t>
            </w:r>
            <w:r>
              <w:rPr>
                <w:rFonts w:ascii="Trebuchet MS" w:hAnsi="Trebuchet MS" w:cs="Trebuchet MS"/>
                <w:b/>
                <w:spacing w:val="-11"/>
                <w:sz w:val="24"/>
                <w:szCs w:val="24"/>
                <w:lang w:val="ro-RO"/>
              </w:rPr>
              <w:t xml:space="preserve"> </w:t>
            </w:r>
            <w:r>
              <w:rPr>
                <w:rFonts w:ascii="Trebuchet MS" w:hAnsi="Trebuchet MS" w:cs="Trebuchet MS"/>
                <w:b/>
                <w:sz w:val="24"/>
                <w:szCs w:val="24"/>
                <w:lang w:val="ro-RO"/>
              </w:rPr>
              <w:t xml:space="preserve">and </w:t>
            </w:r>
            <w:r w:rsidR="00730F13">
              <w:rPr>
                <w:rFonts w:ascii="Trebuchet MS" w:hAnsi="Trebuchet MS" w:cs="Trebuchet MS"/>
                <w:b/>
                <w:spacing w:val="-2"/>
                <w:sz w:val="24"/>
                <w:szCs w:val="24"/>
                <w:lang w:val="ro-RO"/>
              </w:rPr>
              <w:t>competencies</w:t>
            </w:r>
          </w:p>
        </w:tc>
        <w:tc>
          <w:tcPr>
            <w:tcW w:w="6731" w:type="dxa"/>
          </w:tcPr>
          <w:p w14:paraId="5EE90575" w14:textId="77777777" w:rsidR="00022717" w:rsidRDefault="00000000">
            <w:pPr>
              <w:pStyle w:val="TableParagraph"/>
              <w:numPr>
                <w:ilvl w:val="0"/>
                <w:numId w:val="2"/>
              </w:numPr>
              <w:tabs>
                <w:tab w:val="clear" w:pos="420"/>
                <w:tab w:val="left" w:pos="1431"/>
                <w:tab w:val="left" w:pos="2556"/>
                <w:tab w:val="left" w:pos="3788"/>
                <w:tab w:val="left" w:pos="4707"/>
                <w:tab w:val="left" w:pos="5949"/>
              </w:tabs>
              <w:spacing w:before="241" w:line="300" w:lineRule="auto"/>
              <w:ind w:right="96"/>
              <w:jc w:val="both"/>
              <w:rPr>
                <w:rFonts w:ascii="Trebuchet MS" w:hAnsi="Trebuchet MS" w:cs="Trebuchet MS"/>
                <w:sz w:val="24"/>
                <w:szCs w:val="24"/>
                <w:lang w:val="ro-RO"/>
              </w:rPr>
            </w:pPr>
            <w:r>
              <w:rPr>
                <w:rFonts w:ascii="Trebuchet MS" w:hAnsi="Trebuchet MS" w:cs="Trebuchet MS"/>
                <w:sz w:val="24"/>
                <w:szCs w:val="24"/>
                <w:lang w:val="ro-RO"/>
              </w:rPr>
              <w:t>reconditioning paintings, icons and wood supports</w:t>
            </w:r>
          </w:p>
          <w:p w14:paraId="2C833FC8" w14:textId="77777777" w:rsidR="00022717" w:rsidRDefault="00000000">
            <w:pPr>
              <w:pStyle w:val="TableParagraph"/>
              <w:numPr>
                <w:ilvl w:val="0"/>
                <w:numId w:val="2"/>
              </w:numPr>
              <w:tabs>
                <w:tab w:val="clear" w:pos="420"/>
                <w:tab w:val="left" w:pos="1431"/>
                <w:tab w:val="left" w:pos="2556"/>
                <w:tab w:val="left" w:pos="3788"/>
                <w:tab w:val="left" w:pos="4707"/>
                <w:tab w:val="left" w:pos="5949"/>
              </w:tabs>
              <w:spacing w:before="241" w:line="300" w:lineRule="auto"/>
              <w:ind w:right="96"/>
              <w:jc w:val="both"/>
              <w:rPr>
                <w:rFonts w:ascii="Trebuchet MS" w:hAnsi="Trebuchet MS" w:cs="Trebuchet MS"/>
                <w:sz w:val="24"/>
                <w:szCs w:val="24"/>
                <w:lang w:val="ro-RO"/>
              </w:rPr>
            </w:pPr>
            <w:r>
              <w:rPr>
                <w:rFonts w:ascii="Trebuchet MS" w:eastAsia="SimSun" w:hAnsi="Trebuchet MS" w:cs="Trebuchet MS"/>
                <w:sz w:val="24"/>
                <w:szCs w:val="24"/>
                <w:lang w:val="ro-RO"/>
              </w:rPr>
              <w:t xml:space="preserve">creative skills in painting on canvas and painting on glass </w:t>
            </w:r>
          </w:p>
          <w:p w14:paraId="4232B32C" w14:textId="5FDCD291" w:rsidR="00022717" w:rsidRDefault="00000000">
            <w:pPr>
              <w:pStyle w:val="TableParagraph"/>
              <w:numPr>
                <w:ilvl w:val="0"/>
                <w:numId w:val="2"/>
              </w:numPr>
              <w:tabs>
                <w:tab w:val="clear" w:pos="420"/>
                <w:tab w:val="left" w:pos="360"/>
              </w:tabs>
              <w:spacing w:before="240" w:line="300" w:lineRule="auto"/>
              <w:ind w:right="103"/>
              <w:jc w:val="both"/>
              <w:rPr>
                <w:rFonts w:ascii="Trebuchet MS" w:hAnsi="Trebuchet MS" w:cs="Trebuchet MS"/>
                <w:sz w:val="24"/>
                <w:szCs w:val="24"/>
                <w:lang w:val="ro-RO"/>
              </w:rPr>
            </w:pPr>
            <w:r>
              <w:rPr>
                <w:rFonts w:ascii="Trebuchet MS" w:hAnsi="Trebuchet MS" w:cs="Trebuchet MS"/>
                <w:sz w:val="24"/>
                <w:szCs w:val="24"/>
                <w:lang w:val="ro-RO"/>
              </w:rPr>
              <w:t xml:space="preserve">art, culture and religions in the </w:t>
            </w:r>
            <w:r w:rsidR="00730F13">
              <w:rPr>
                <w:rFonts w:ascii="Trebuchet MS" w:hAnsi="Trebuchet MS" w:cs="Trebuchet MS"/>
                <w:sz w:val="24"/>
                <w:szCs w:val="24"/>
                <w:lang w:val="ro-RO"/>
              </w:rPr>
              <w:t>cross-border</w:t>
            </w:r>
            <w:r>
              <w:rPr>
                <w:rFonts w:ascii="Trebuchet MS" w:hAnsi="Trebuchet MS" w:cs="Trebuchet MS"/>
                <w:sz w:val="24"/>
                <w:szCs w:val="24"/>
                <w:lang w:val="ro-RO"/>
              </w:rPr>
              <w:t xml:space="preserve"> area</w:t>
            </w:r>
          </w:p>
        </w:tc>
      </w:tr>
      <w:tr w:rsidR="00022717" w14:paraId="5FF93DA3" w14:textId="77777777">
        <w:trPr>
          <w:trHeight w:val="90"/>
        </w:trPr>
        <w:tc>
          <w:tcPr>
            <w:tcW w:w="2940" w:type="dxa"/>
          </w:tcPr>
          <w:p w14:paraId="49DDFDFA" w14:textId="77777777" w:rsidR="00022717" w:rsidRDefault="00022717">
            <w:pPr>
              <w:pStyle w:val="TableParagraph"/>
              <w:rPr>
                <w:rFonts w:ascii="Trebuchet MS" w:hAnsi="Trebuchet MS" w:cs="Trebuchet MS"/>
                <w:b/>
                <w:sz w:val="24"/>
                <w:szCs w:val="24"/>
                <w:lang w:val="ro-RO"/>
              </w:rPr>
            </w:pPr>
          </w:p>
          <w:p w14:paraId="646548CB" w14:textId="77777777" w:rsidR="00022717" w:rsidRDefault="00000000">
            <w:pPr>
              <w:pStyle w:val="TableParagraph"/>
              <w:spacing w:line="300" w:lineRule="auto"/>
              <w:ind w:right="145"/>
              <w:rPr>
                <w:rFonts w:ascii="Trebuchet MS" w:hAnsi="Trebuchet MS" w:cs="Trebuchet MS"/>
                <w:b/>
                <w:sz w:val="24"/>
                <w:szCs w:val="24"/>
                <w:lang w:val="ro-RO"/>
              </w:rPr>
            </w:pPr>
            <w:r>
              <w:rPr>
                <w:rFonts w:ascii="Trebuchet MS" w:hAnsi="Trebuchet MS" w:cs="Trebuchet MS"/>
                <w:b/>
                <w:sz w:val="24"/>
                <w:szCs w:val="24"/>
                <w:lang w:val="ro-RO"/>
              </w:rPr>
              <w:t>Objectives</w:t>
            </w:r>
            <w:r>
              <w:rPr>
                <w:rFonts w:ascii="Trebuchet MS" w:hAnsi="Trebuchet MS" w:cs="Trebuchet MS"/>
                <w:b/>
                <w:spacing w:val="-12"/>
                <w:sz w:val="24"/>
                <w:szCs w:val="24"/>
                <w:lang w:val="ro-RO"/>
              </w:rPr>
              <w:t xml:space="preserve"> </w:t>
            </w:r>
            <w:r>
              <w:rPr>
                <w:rFonts w:ascii="Trebuchet MS" w:hAnsi="Trebuchet MS" w:cs="Trebuchet MS"/>
                <w:b/>
                <w:sz w:val="24"/>
                <w:szCs w:val="24"/>
                <w:lang w:val="ro-RO"/>
              </w:rPr>
              <w:t>and</w:t>
            </w:r>
            <w:r>
              <w:rPr>
                <w:rFonts w:ascii="Trebuchet MS" w:hAnsi="Trebuchet MS" w:cs="Trebuchet MS"/>
                <w:b/>
                <w:spacing w:val="-11"/>
                <w:sz w:val="24"/>
                <w:szCs w:val="24"/>
                <w:lang w:val="ro-RO"/>
              </w:rPr>
              <w:t xml:space="preserve"> </w:t>
            </w:r>
            <w:r>
              <w:rPr>
                <w:rFonts w:ascii="Trebuchet MS" w:hAnsi="Trebuchet MS" w:cs="Trebuchet MS"/>
                <w:b/>
                <w:sz w:val="24"/>
                <w:szCs w:val="24"/>
                <w:lang w:val="ro-RO"/>
              </w:rPr>
              <w:t xml:space="preserve">learning </w:t>
            </w:r>
            <w:r>
              <w:rPr>
                <w:rFonts w:ascii="Trebuchet MS" w:hAnsi="Trebuchet MS" w:cs="Trebuchet MS"/>
                <w:b/>
                <w:spacing w:val="-2"/>
                <w:sz w:val="24"/>
                <w:szCs w:val="24"/>
                <w:lang w:val="ro-RO"/>
              </w:rPr>
              <w:t>outcomes</w:t>
            </w:r>
          </w:p>
        </w:tc>
        <w:tc>
          <w:tcPr>
            <w:tcW w:w="6731" w:type="dxa"/>
          </w:tcPr>
          <w:p w14:paraId="1CA67FF2" w14:textId="77777777" w:rsidR="00022717" w:rsidRDefault="00000000">
            <w:pPr>
              <w:pStyle w:val="TableParagraph"/>
              <w:numPr>
                <w:ilvl w:val="0"/>
                <w:numId w:val="3"/>
              </w:numPr>
              <w:tabs>
                <w:tab w:val="clear" w:pos="420"/>
                <w:tab w:val="left" w:pos="360"/>
              </w:tabs>
              <w:spacing w:before="240" w:line="300" w:lineRule="auto"/>
              <w:ind w:right="103"/>
              <w:jc w:val="both"/>
              <w:rPr>
                <w:rFonts w:ascii="Trebuchet MS" w:hAnsi="Trebuchet MS" w:cs="Trebuchet MS"/>
                <w:sz w:val="24"/>
                <w:szCs w:val="24"/>
                <w:lang w:val="ro-RO"/>
              </w:rPr>
            </w:pPr>
            <w:r>
              <w:rPr>
                <w:rFonts w:ascii="Trebuchet MS" w:hAnsi="Trebuchet MS" w:cs="Trebuchet MS"/>
                <w:sz w:val="24"/>
                <w:szCs w:val="24"/>
                <w:lang w:val="ro-RO"/>
              </w:rPr>
              <w:t>Acquire skills to follow the</w:t>
            </w:r>
            <w:r>
              <w:rPr>
                <w:rStyle w:val="Strong"/>
                <w:rFonts w:ascii="Trebuchet MS" w:eastAsia="SimSun" w:hAnsi="Trebuchet MS" w:cs="Trebuchet MS"/>
                <w:sz w:val="24"/>
                <w:szCs w:val="24"/>
                <w:lang w:val="ro-RO"/>
              </w:rPr>
              <w:t xml:space="preserve"> main stages of conservation and restoration</w:t>
            </w:r>
            <w:r>
              <w:rPr>
                <w:rFonts w:ascii="Trebuchet MS" w:eastAsia="SimSun" w:hAnsi="Trebuchet MS" w:cs="Trebuchet MS"/>
                <w:sz w:val="24"/>
                <w:szCs w:val="24"/>
                <w:lang w:val="ro-RO"/>
              </w:rPr>
              <w:t>, including the documentation, analysis, intervention and evaluation of restored objects.</w:t>
            </w:r>
          </w:p>
          <w:p w14:paraId="3A87257B" w14:textId="77777777" w:rsidR="00022717" w:rsidRDefault="00000000">
            <w:pPr>
              <w:pStyle w:val="TableParagraph"/>
              <w:numPr>
                <w:ilvl w:val="0"/>
                <w:numId w:val="3"/>
              </w:numPr>
              <w:tabs>
                <w:tab w:val="clear" w:pos="420"/>
                <w:tab w:val="left" w:pos="360"/>
              </w:tabs>
              <w:spacing w:before="240" w:line="300" w:lineRule="auto"/>
              <w:ind w:right="103"/>
              <w:jc w:val="both"/>
              <w:rPr>
                <w:rFonts w:ascii="Trebuchet MS" w:hAnsi="Trebuchet MS" w:cs="Trebuchet MS"/>
                <w:sz w:val="24"/>
                <w:szCs w:val="24"/>
                <w:lang w:val="ro-RO"/>
              </w:rPr>
            </w:pPr>
            <w:r>
              <w:rPr>
                <w:rFonts w:ascii="Trebuchet MS" w:hAnsi="Trebuchet MS" w:cs="Trebuchet MS"/>
                <w:sz w:val="24"/>
                <w:szCs w:val="24"/>
                <w:lang w:val="ro-RO"/>
              </w:rPr>
              <w:t xml:space="preserve">Acquire knowledge of the importance of </w:t>
            </w:r>
            <w:r>
              <w:rPr>
                <w:rStyle w:val="Strong"/>
                <w:rFonts w:ascii="Trebuchet MS" w:eastAsia="SimSun" w:hAnsi="Trebuchet MS" w:cs="Trebuchet MS"/>
                <w:sz w:val="24"/>
                <w:szCs w:val="24"/>
                <w:lang w:val="ro-RO"/>
              </w:rPr>
              <w:t>cultural and religious heritage</w:t>
            </w:r>
            <w:r>
              <w:rPr>
                <w:rFonts w:ascii="Trebuchet MS" w:eastAsia="SimSun" w:hAnsi="Trebuchet MS" w:cs="Trebuchet MS"/>
                <w:sz w:val="24"/>
                <w:szCs w:val="24"/>
                <w:lang w:val="ro-RO"/>
              </w:rPr>
              <w:t>, understanding its historical, artistic and spiritual value within different communities and places of worship.</w:t>
            </w:r>
          </w:p>
          <w:p w14:paraId="6DB5ACDB" w14:textId="170F8635" w:rsidR="00022717" w:rsidRDefault="00000000">
            <w:pPr>
              <w:pStyle w:val="TableParagraph"/>
              <w:numPr>
                <w:ilvl w:val="0"/>
                <w:numId w:val="3"/>
              </w:numPr>
              <w:tabs>
                <w:tab w:val="clear" w:pos="420"/>
                <w:tab w:val="left" w:pos="360"/>
              </w:tabs>
              <w:spacing w:before="240" w:line="300" w:lineRule="auto"/>
              <w:ind w:right="103"/>
              <w:jc w:val="both"/>
              <w:rPr>
                <w:rFonts w:ascii="Trebuchet MS" w:hAnsi="Trebuchet MS" w:cs="Trebuchet MS"/>
                <w:sz w:val="24"/>
                <w:szCs w:val="24"/>
                <w:lang w:val="ro-RO"/>
              </w:rPr>
            </w:pPr>
            <w:r>
              <w:rPr>
                <w:rFonts w:ascii="Trebuchet MS" w:hAnsi="Trebuchet MS" w:cs="Trebuchet MS"/>
                <w:sz w:val="24"/>
                <w:szCs w:val="24"/>
                <w:lang w:val="ro-RO"/>
              </w:rPr>
              <w:t xml:space="preserve">Ability to analyse, </w:t>
            </w:r>
            <w:r w:rsidR="00730F13">
              <w:rPr>
                <w:rFonts w:ascii="Trebuchet MS" w:hAnsi="Trebuchet MS" w:cs="Trebuchet MS"/>
                <w:sz w:val="24"/>
                <w:szCs w:val="24"/>
                <w:lang w:val="ro-RO"/>
              </w:rPr>
              <w:t>organise,</w:t>
            </w:r>
            <w:r>
              <w:rPr>
                <w:rFonts w:ascii="Trebuchet MS" w:hAnsi="Trebuchet MS" w:cs="Trebuchet MS"/>
                <w:sz w:val="24"/>
                <w:szCs w:val="24"/>
                <w:lang w:val="ro-RO"/>
              </w:rPr>
              <w:t xml:space="preserve"> and implement </w:t>
            </w:r>
            <w:r>
              <w:rPr>
                <w:rStyle w:val="Strong"/>
                <w:rFonts w:ascii="Trebuchet MS" w:eastAsia="SimSun" w:hAnsi="Trebuchet MS" w:cs="Trebuchet MS"/>
                <w:sz w:val="24"/>
                <w:szCs w:val="24"/>
                <w:lang w:val="ro-RO"/>
              </w:rPr>
              <w:t>restoration activities</w:t>
            </w:r>
            <w:r>
              <w:rPr>
                <w:rFonts w:ascii="Trebuchet MS" w:eastAsia="SimSun" w:hAnsi="Trebuchet MS" w:cs="Trebuchet MS"/>
                <w:sz w:val="24"/>
                <w:szCs w:val="24"/>
                <w:lang w:val="ro-RO"/>
              </w:rPr>
              <w:t>, applying appropriate techniques for icons, paintings, books, wooden supports, glass, textiles and metal objects.</w:t>
            </w:r>
          </w:p>
          <w:p w14:paraId="6DB55135" w14:textId="0ECDCE36" w:rsidR="00022717" w:rsidRDefault="00000000">
            <w:pPr>
              <w:pStyle w:val="TableParagraph"/>
              <w:numPr>
                <w:ilvl w:val="0"/>
                <w:numId w:val="3"/>
              </w:numPr>
              <w:tabs>
                <w:tab w:val="clear" w:pos="420"/>
                <w:tab w:val="left" w:pos="360"/>
              </w:tabs>
              <w:spacing w:before="240" w:line="300" w:lineRule="auto"/>
              <w:ind w:right="103"/>
              <w:jc w:val="both"/>
              <w:rPr>
                <w:rFonts w:ascii="Trebuchet MS" w:hAnsi="Trebuchet MS" w:cs="Trebuchet MS"/>
                <w:sz w:val="24"/>
                <w:szCs w:val="24"/>
                <w:lang w:val="ro-RO"/>
              </w:rPr>
            </w:pPr>
            <w:r>
              <w:rPr>
                <w:rFonts w:ascii="Trebuchet MS" w:hAnsi="Trebuchet MS" w:cs="Trebuchet MS"/>
                <w:sz w:val="24"/>
                <w:szCs w:val="24"/>
                <w:lang w:val="ro-RO"/>
              </w:rPr>
              <w:t xml:space="preserve">Learn tools and methods </w:t>
            </w:r>
            <w:r w:rsidR="00730F13">
              <w:rPr>
                <w:rFonts w:ascii="Trebuchet MS" w:hAnsi="Trebuchet MS" w:cs="Trebuchet MS"/>
                <w:sz w:val="24"/>
                <w:szCs w:val="24"/>
                <w:lang w:val="ro-RO"/>
              </w:rPr>
              <w:t xml:space="preserve">for designing and conducting creative, practical workshops, including painting on canvas and </w:t>
            </w:r>
            <w:r>
              <w:rPr>
                <w:rFonts w:ascii="Trebuchet MS" w:eastAsia="SimSun" w:hAnsi="Trebuchet MS" w:cs="Trebuchet MS"/>
                <w:sz w:val="24"/>
                <w:szCs w:val="24"/>
                <w:lang w:val="ro-RO"/>
              </w:rPr>
              <w:t>glass.</w:t>
            </w:r>
          </w:p>
        </w:tc>
      </w:tr>
      <w:tr w:rsidR="00022717" w14:paraId="3350CBB6" w14:textId="77777777">
        <w:trPr>
          <w:trHeight w:val="1014"/>
        </w:trPr>
        <w:tc>
          <w:tcPr>
            <w:tcW w:w="2940" w:type="dxa"/>
          </w:tcPr>
          <w:p w14:paraId="77BE78E4" w14:textId="77777777" w:rsidR="00022717" w:rsidRDefault="00000000">
            <w:pPr>
              <w:pStyle w:val="TableParagraph"/>
              <w:spacing w:line="300" w:lineRule="auto"/>
              <w:ind w:left="115" w:right="145"/>
              <w:rPr>
                <w:rFonts w:ascii="Trebuchet MS" w:hAnsi="Trebuchet MS" w:cs="Trebuchet MS"/>
                <w:b/>
                <w:sz w:val="24"/>
                <w:szCs w:val="24"/>
                <w:lang w:val="ro-RO"/>
              </w:rPr>
            </w:pPr>
            <w:r>
              <w:rPr>
                <w:rFonts w:ascii="Trebuchet MS" w:hAnsi="Trebuchet MS" w:cs="Trebuchet MS"/>
                <w:b/>
                <w:sz w:val="24"/>
                <w:szCs w:val="24"/>
                <w:lang w:val="ro-RO"/>
              </w:rPr>
              <w:t>Assessment methods and criteria (if applicable)</w:t>
            </w:r>
          </w:p>
        </w:tc>
        <w:tc>
          <w:tcPr>
            <w:tcW w:w="6731" w:type="dxa"/>
          </w:tcPr>
          <w:p w14:paraId="6130CB7F" w14:textId="77777777" w:rsidR="00022717" w:rsidRDefault="00022717">
            <w:pPr>
              <w:pStyle w:val="TableParagraph"/>
              <w:rPr>
                <w:rFonts w:ascii="Trebuchet MS" w:hAnsi="Trebuchet MS" w:cs="Trebuchet MS"/>
                <w:b/>
                <w:sz w:val="24"/>
                <w:szCs w:val="24"/>
                <w:lang w:val="ro-RO"/>
              </w:rPr>
            </w:pPr>
          </w:p>
          <w:p w14:paraId="27FBACF7" w14:textId="77777777" w:rsidR="00022717" w:rsidRDefault="00000000">
            <w:pPr>
              <w:pStyle w:val="TableParagraph"/>
              <w:numPr>
                <w:ilvl w:val="0"/>
                <w:numId w:val="4"/>
              </w:numPr>
              <w:spacing w:line="300" w:lineRule="auto"/>
              <w:ind w:right="146"/>
              <w:jc w:val="both"/>
              <w:rPr>
                <w:rFonts w:ascii="Trebuchet MS" w:hAnsi="Trebuchet MS" w:cs="Trebuchet MS"/>
                <w:sz w:val="24"/>
                <w:szCs w:val="24"/>
                <w:lang w:val="ro-RO"/>
              </w:rPr>
            </w:pPr>
            <w:r>
              <w:rPr>
                <w:rStyle w:val="Strong"/>
                <w:rFonts w:ascii="Trebuchet MS" w:hAnsi="Trebuchet MS" w:cs="Trebuchet MS"/>
                <w:sz w:val="24"/>
                <w:szCs w:val="24"/>
                <w:lang w:val="ro-RO"/>
              </w:rPr>
              <w:t>Continuous assessment during practical workshops</w:t>
            </w:r>
            <w:r>
              <w:rPr>
                <w:rFonts w:ascii="Trebuchet MS" w:hAnsi="Trebuchet MS" w:cs="Trebuchet MS"/>
                <w:sz w:val="24"/>
                <w:szCs w:val="24"/>
                <w:lang w:val="ro-RO"/>
              </w:rPr>
              <w:t>, based on students’ participation, engagement, and ability to apply conservation and restoration techniques.</w:t>
            </w:r>
          </w:p>
          <w:p w14:paraId="7D2753CC" w14:textId="77777777" w:rsidR="00022717" w:rsidRDefault="00000000">
            <w:pPr>
              <w:pStyle w:val="TableParagraph"/>
              <w:numPr>
                <w:ilvl w:val="0"/>
                <w:numId w:val="4"/>
              </w:numPr>
              <w:spacing w:line="300" w:lineRule="auto"/>
              <w:ind w:right="146"/>
              <w:jc w:val="both"/>
              <w:rPr>
                <w:rFonts w:ascii="Trebuchet MS" w:hAnsi="Trebuchet MS" w:cs="Trebuchet MS"/>
                <w:sz w:val="24"/>
                <w:szCs w:val="24"/>
                <w:lang w:val="ro-RO"/>
              </w:rPr>
            </w:pPr>
            <w:r>
              <w:rPr>
                <w:rStyle w:val="Strong"/>
                <w:rFonts w:ascii="Trebuchet MS" w:hAnsi="Trebuchet MS" w:cs="Trebuchet MS"/>
                <w:sz w:val="24"/>
                <w:szCs w:val="24"/>
                <w:lang w:val="ro-RO"/>
              </w:rPr>
              <w:t>Observation of practical skills</w:t>
            </w:r>
            <w:r>
              <w:rPr>
                <w:rFonts w:ascii="Trebuchet MS" w:hAnsi="Trebuchet MS" w:cs="Trebuchet MS"/>
                <w:sz w:val="24"/>
                <w:szCs w:val="24"/>
                <w:lang w:val="ro-RO"/>
              </w:rPr>
              <w:t>, including precision, creativity, adherence to methodological steps, and correct use of tools and materials.</w:t>
            </w:r>
          </w:p>
          <w:p w14:paraId="68C6B1AB" w14:textId="77777777" w:rsidR="00022717" w:rsidRDefault="00000000">
            <w:pPr>
              <w:pStyle w:val="TableParagraph"/>
              <w:numPr>
                <w:ilvl w:val="0"/>
                <w:numId w:val="4"/>
              </w:numPr>
              <w:spacing w:line="300" w:lineRule="auto"/>
              <w:ind w:right="146"/>
              <w:jc w:val="both"/>
              <w:rPr>
                <w:rFonts w:ascii="Trebuchet MS" w:hAnsi="Trebuchet MS" w:cs="Trebuchet MS"/>
                <w:sz w:val="24"/>
                <w:szCs w:val="24"/>
                <w:lang w:val="ro-RO"/>
              </w:rPr>
            </w:pPr>
            <w:r>
              <w:rPr>
                <w:rStyle w:val="Strong"/>
                <w:rFonts w:ascii="Trebuchet MS" w:hAnsi="Trebuchet MS" w:cs="Trebuchet MS"/>
                <w:sz w:val="24"/>
                <w:szCs w:val="24"/>
                <w:lang w:val="ro-RO"/>
              </w:rPr>
              <w:t>Evaluation of individual and group activities</w:t>
            </w:r>
            <w:r>
              <w:rPr>
                <w:rFonts w:ascii="Trebuchet MS" w:hAnsi="Trebuchet MS" w:cs="Trebuchet MS"/>
                <w:sz w:val="24"/>
                <w:szCs w:val="24"/>
                <w:lang w:val="ro-RO"/>
              </w:rPr>
              <w:t>, such as creative tasks (painting on canvas, painting on glass) and involvement in restoration-related exercises.</w:t>
            </w:r>
          </w:p>
          <w:p w14:paraId="299AD101" w14:textId="77777777" w:rsidR="00022717" w:rsidRDefault="00000000">
            <w:pPr>
              <w:pStyle w:val="TableParagraph"/>
              <w:numPr>
                <w:ilvl w:val="0"/>
                <w:numId w:val="4"/>
              </w:numPr>
              <w:spacing w:line="300" w:lineRule="auto"/>
              <w:ind w:right="146"/>
              <w:jc w:val="both"/>
              <w:rPr>
                <w:rFonts w:ascii="Trebuchet MS" w:hAnsi="Trebuchet MS" w:cs="Trebuchet MS"/>
                <w:sz w:val="24"/>
                <w:szCs w:val="24"/>
                <w:lang w:val="ro-RO"/>
              </w:rPr>
            </w:pPr>
            <w:r>
              <w:rPr>
                <w:rStyle w:val="Strong"/>
                <w:rFonts w:ascii="Trebuchet MS" w:hAnsi="Trebuchet MS" w:cs="Trebuchet MS"/>
                <w:sz w:val="24"/>
                <w:szCs w:val="24"/>
                <w:lang w:val="ro-RO"/>
              </w:rPr>
              <w:t>Final reflective questionnaire</w:t>
            </w:r>
            <w:r>
              <w:rPr>
                <w:rFonts w:ascii="Trebuchet MS" w:hAnsi="Trebuchet MS" w:cs="Trebuchet MS"/>
                <w:sz w:val="24"/>
                <w:szCs w:val="24"/>
                <w:lang w:val="ro-RO"/>
              </w:rPr>
              <w:t>, assessing students’ understanding of the concepts introduced, their satisfaction with the learning experience, and their ability to self-evaluate their progress.</w:t>
            </w:r>
          </w:p>
        </w:tc>
      </w:tr>
      <w:tr w:rsidR="00022717" w14:paraId="3FAE72FB" w14:textId="77777777">
        <w:trPr>
          <w:trHeight w:val="569"/>
        </w:trPr>
        <w:tc>
          <w:tcPr>
            <w:tcW w:w="2940" w:type="dxa"/>
          </w:tcPr>
          <w:p w14:paraId="3DA3CF5F" w14:textId="77777777" w:rsidR="00022717" w:rsidRDefault="00000000">
            <w:pPr>
              <w:pStyle w:val="TableParagraph"/>
              <w:spacing w:line="300" w:lineRule="auto"/>
              <w:ind w:left="115" w:right="145"/>
              <w:rPr>
                <w:rFonts w:ascii="Trebuchet MS" w:hAnsi="Trebuchet MS" w:cs="Trebuchet MS"/>
                <w:b/>
                <w:sz w:val="24"/>
                <w:szCs w:val="24"/>
                <w:lang w:val="ro-RO"/>
              </w:rPr>
            </w:pPr>
            <w:r>
              <w:rPr>
                <w:rFonts w:ascii="Trebuchet MS" w:hAnsi="Trebuchet MS" w:cs="Trebuchet MS"/>
                <w:b/>
                <w:sz w:val="24"/>
                <w:szCs w:val="24"/>
                <w:lang w:val="ro-RO"/>
              </w:rPr>
              <w:t>Type of certification issued upon attendance or completion</w:t>
            </w:r>
          </w:p>
        </w:tc>
        <w:tc>
          <w:tcPr>
            <w:tcW w:w="6731" w:type="dxa"/>
          </w:tcPr>
          <w:p w14:paraId="50574993" w14:textId="77777777" w:rsidR="00022717" w:rsidRDefault="00000000">
            <w:pPr>
              <w:pStyle w:val="TableParagraph"/>
              <w:ind w:left="115"/>
              <w:jc w:val="center"/>
              <w:rPr>
                <w:rFonts w:ascii="Trebuchet MS" w:hAnsi="Trebuchet MS" w:cs="Trebuchet MS"/>
                <w:sz w:val="24"/>
                <w:szCs w:val="24"/>
                <w:lang w:val="ro-RO"/>
              </w:rPr>
            </w:pPr>
            <w:r>
              <w:rPr>
                <w:rFonts w:ascii="Trebuchet MS" w:hAnsi="Trebuchet MS" w:cs="Trebuchet MS"/>
                <w:sz w:val="24"/>
                <w:szCs w:val="24"/>
                <w:lang w:val="ro-RO"/>
              </w:rPr>
              <w:t>Certificate of participation</w:t>
            </w:r>
          </w:p>
        </w:tc>
      </w:tr>
    </w:tbl>
    <w:p w14:paraId="227DD436" w14:textId="77777777" w:rsidR="00022717" w:rsidRDefault="00022717">
      <w:pPr>
        <w:pStyle w:val="TableParagraph"/>
        <w:spacing w:line="300" w:lineRule="auto"/>
        <w:jc w:val="both"/>
        <w:rPr>
          <w:sz w:val="20"/>
          <w:lang w:val="ro-RO"/>
        </w:rPr>
      </w:pPr>
    </w:p>
    <w:sectPr w:rsidR="00022717">
      <w:pgSz w:w="11910" w:h="16840"/>
      <w:pgMar w:top="2000" w:right="1417" w:bottom="280" w:left="566"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C5241" w14:textId="77777777" w:rsidR="00FE0234" w:rsidRDefault="00FE0234">
      <w:r>
        <w:separator/>
      </w:r>
    </w:p>
  </w:endnote>
  <w:endnote w:type="continuationSeparator" w:id="0">
    <w:p w14:paraId="34FE4E8F" w14:textId="77777777" w:rsidR="00FE0234" w:rsidRDefault="00FE0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32D0F" w14:textId="77777777" w:rsidR="00FE0234" w:rsidRDefault="00FE0234">
      <w:r>
        <w:separator/>
      </w:r>
    </w:p>
  </w:footnote>
  <w:footnote w:type="continuationSeparator" w:id="0">
    <w:p w14:paraId="4C3DB7BF" w14:textId="77777777" w:rsidR="00FE0234" w:rsidRDefault="00FE02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0D440" w14:textId="77777777" w:rsidR="00022717" w:rsidRDefault="00022717">
    <w:pPr>
      <w:pStyle w:val="BodyText"/>
      <w:spacing w:before="0" w:line="14" w:lineRule="auto"/>
      <w:rPr>
        <w:b w:val="0"/>
        <w:sz w:val="20"/>
      </w:rPr>
    </w:pPr>
  </w:p>
  <w:p w14:paraId="477B59F7" w14:textId="77777777" w:rsidR="00022717" w:rsidRDefault="00022717">
    <w:pPr>
      <w:pStyle w:val="BodyText"/>
      <w:spacing w:before="0" w:line="14" w:lineRule="auto"/>
      <w:rPr>
        <w:b w:val="0"/>
        <w:sz w:val="20"/>
      </w:rPr>
    </w:pPr>
  </w:p>
  <w:p w14:paraId="623733D7" w14:textId="77777777" w:rsidR="00022717" w:rsidRDefault="00022717">
    <w:pPr>
      <w:pStyle w:val="BodyText"/>
      <w:spacing w:before="0" w:line="14" w:lineRule="auto"/>
      <w:rPr>
        <w:b w:val="0"/>
        <w:sz w:val="20"/>
      </w:rPr>
    </w:pPr>
  </w:p>
  <w:p w14:paraId="7ACCBA82" w14:textId="77777777" w:rsidR="00022717" w:rsidRDefault="00022717">
    <w:pPr>
      <w:pStyle w:val="BodyText"/>
      <w:spacing w:before="0" w:line="14" w:lineRule="auto"/>
      <w:rPr>
        <w:b w:val="0"/>
        <w:sz w:val="20"/>
      </w:rPr>
    </w:pPr>
  </w:p>
  <w:p w14:paraId="1B1C13A7" w14:textId="77777777" w:rsidR="00022717" w:rsidRDefault="00022717">
    <w:pPr>
      <w:pStyle w:val="BodyText"/>
      <w:spacing w:before="0" w:line="14" w:lineRule="auto"/>
      <w:rPr>
        <w:b w:val="0"/>
        <w:sz w:val="20"/>
      </w:rPr>
    </w:pPr>
  </w:p>
  <w:p w14:paraId="1F2A9C0D" w14:textId="77777777" w:rsidR="00022717" w:rsidRDefault="00022717">
    <w:pPr>
      <w:pStyle w:val="BodyText"/>
      <w:spacing w:before="0" w:line="14" w:lineRule="auto"/>
      <w:rPr>
        <w:b w:val="0"/>
        <w:sz w:val="20"/>
      </w:rPr>
    </w:pPr>
  </w:p>
  <w:p w14:paraId="40B162E8" w14:textId="77777777" w:rsidR="00022717" w:rsidRDefault="00022717">
    <w:pPr>
      <w:pStyle w:val="BodyText"/>
      <w:spacing w:before="0" w:line="14" w:lineRule="auto"/>
      <w:rPr>
        <w:b w:val="0"/>
        <w:sz w:val="20"/>
      </w:rPr>
    </w:pPr>
  </w:p>
  <w:p w14:paraId="702C435B" w14:textId="77777777" w:rsidR="00022717" w:rsidRDefault="00022717">
    <w:pPr>
      <w:pStyle w:val="BodyText"/>
      <w:spacing w:before="0" w:line="14" w:lineRule="auto"/>
      <w:rPr>
        <w:b w:val="0"/>
        <w:sz w:val="20"/>
      </w:rPr>
    </w:pPr>
  </w:p>
  <w:p w14:paraId="6D20FB88" w14:textId="77777777" w:rsidR="00022717" w:rsidRDefault="00022717">
    <w:pPr>
      <w:pStyle w:val="BodyText"/>
      <w:spacing w:before="0" w:line="14" w:lineRule="auto"/>
      <w:rPr>
        <w:b w:val="0"/>
        <w:sz w:val="20"/>
      </w:rPr>
    </w:pPr>
  </w:p>
  <w:p w14:paraId="255E8BD1" w14:textId="77777777" w:rsidR="00022717" w:rsidRDefault="00022717">
    <w:pPr>
      <w:pStyle w:val="BodyText"/>
      <w:spacing w:before="0" w:line="14" w:lineRule="auto"/>
      <w:rPr>
        <w:b w:val="0"/>
        <w:sz w:val="20"/>
      </w:rPr>
    </w:pPr>
  </w:p>
  <w:p w14:paraId="37268AB2" w14:textId="77777777" w:rsidR="00022717" w:rsidRDefault="00022717">
    <w:pPr>
      <w:pStyle w:val="BodyText"/>
      <w:spacing w:before="0" w:line="14" w:lineRule="auto"/>
      <w:rPr>
        <w:b w:val="0"/>
        <w:sz w:val="20"/>
      </w:rPr>
    </w:pPr>
  </w:p>
  <w:p w14:paraId="5CA3AA3A" w14:textId="77777777" w:rsidR="00022717" w:rsidRDefault="00022717">
    <w:pPr>
      <w:pStyle w:val="BodyText"/>
      <w:spacing w:before="0" w:line="14" w:lineRule="auto"/>
      <w:rPr>
        <w:b w:val="0"/>
        <w:sz w:val="20"/>
      </w:rPr>
    </w:pPr>
  </w:p>
  <w:p w14:paraId="0DC64B90" w14:textId="77777777" w:rsidR="00022717" w:rsidRDefault="00000000">
    <w:pPr>
      <w:pStyle w:val="BodyText"/>
      <w:spacing w:before="0" w:line="14" w:lineRule="auto"/>
      <w:rPr>
        <w:b w:val="0"/>
        <w:sz w:val="20"/>
      </w:rPr>
    </w:pPr>
    <w:r>
      <w:rPr>
        <w:noProof/>
      </w:rPr>
      <w:drawing>
        <wp:anchor distT="0" distB="0" distL="114300" distR="114300" simplePos="0" relativeHeight="251659264" behindDoc="1" locked="0" layoutInCell="1" allowOverlap="1" wp14:anchorId="1BD02081" wp14:editId="1A7BB348">
          <wp:simplePos x="0" y="0"/>
          <wp:positionH relativeFrom="column">
            <wp:posOffset>0</wp:posOffset>
          </wp:positionH>
          <wp:positionV relativeFrom="paragraph">
            <wp:posOffset>-114935</wp:posOffset>
          </wp:positionV>
          <wp:extent cx="6469380" cy="711835"/>
          <wp:effectExtent l="0" t="0" r="7620" b="12065"/>
          <wp:wrapTight wrapText="bothSides">
            <wp:wrapPolygon edited="0">
              <wp:start x="0" y="0"/>
              <wp:lineTo x="0" y="21195"/>
              <wp:lineTo x="21541" y="21195"/>
              <wp:lineTo x="21541" y="0"/>
              <wp:lineTo x="0" y="0"/>
            </wp:wrapPolygon>
          </wp:wrapTight>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pic:cNvPicPr>
                </pic:nvPicPr>
                <pic:blipFill>
                  <a:blip r:embed="rId1"/>
                  <a:stretch>
                    <a:fillRect/>
                  </a:stretch>
                </pic:blipFill>
                <pic:spPr>
                  <a:xfrm>
                    <a:off x="0" y="0"/>
                    <a:ext cx="6469380" cy="71183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B76AB15"/>
    <w:multiLevelType w:val="singleLevel"/>
    <w:tmpl w:val="DB76AB15"/>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10092108"/>
    <w:multiLevelType w:val="singleLevel"/>
    <w:tmpl w:val="10092108"/>
    <w:lvl w:ilvl="0">
      <w:start w:val="1"/>
      <w:numFmt w:val="decimal"/>
      <w:suff w:val="space"/>
      <w:lvlText w:val="%1."/>
      <w:lvlJc w:val="left"/>
      <w:rPr>
        <w:rFonts w:hint="default"/>
        <w:b/>
        <w:bCs/>
        <w:color w:val="auto"/>
      </w:rPr>
    </w:lvl>
  </w:abstractNum>
  <w:abstractNum w:abstractNumId="2" w15:restartNumberingAfterBreak="0">
    <w:nsid w:val="58C12560"/>
    <w:multiLevelType w:val="singleLevel"/>
    <w:tmpl w:val="58C12560"/>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6B082B71"/>
    <w:multiLevelType w:val="singleLevel"/>
    <w:tmpl w:val="6B082B71"/>
    <w:lvl w:ilvl="0">
      <w:start w:val="1"/>
      <w:numFmt w:val="bullet"/>
      <w:lvlText w:val=""/>
      <w:lvlJc w:val="left"/>
      <w:pPr>
        <w:tabs>
          <w:tab w:val="left" w:pos="420"/>
        </w:tabs>
        <w:ind w:left="420" w:hanging="420"/>
      </w:pPr>
      <w:rPr>
        <w:rFonts w:ascii="Wingdings" w:hAnsi="Wingdings" w:hint="default"/>
      </w:rPr>
    </w:lvl>
  </w:abstractNum>
  <w:num w:numId="1" w16cid:durableId="991909466">
    <w:abstractNumId w:val="1"/>
  </w:num>
  <w:num w:numId="2" w16cid:durableId="1849952321">
    <w:abstractNumId w:val="0"/>
  </w:num>
  <w:num w:numId="3" w16cid:durableId="856313984">
    <w:abstractNumId w:val="3"/>
  </w:num>
  <w:num w:numId="4" w16cid:durableId="8598572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ulTrailSpace/>
    <w:doNotExpandShiftReturn/>
    <w:doNotWrapTextWithPunct/>
    <w:doNotUseEastAsianBreakRules/>
    <w:useFELayout/>
    <w:compatSetting w:name="compatibilityMode" w:uri="http://schemas.microsoft.com/office/word" w:val="14"/>
    <w:compatSetting w:name="useWord2013TrackBottomHyphenation" w:uri="http://schemas.microsoft.com/office/word" w:val="1"/>
  </w:compat>
  <w:rsids>
    <w:rsidRoot w:val="00346F44"/>
    <w:rsid w:val="00022717"/>
    <w:rsid w:val="00055329"/>
    <w:rsid w:val="0009675E"/>
    <w:rsid w:val="000F71D2"/>
    <w:rsid w:val="00112045"/>
    <w:rsid w:val="00161340"/>
    <w:rsid w:val="00251FEB"/>
    <w:rsid w:val="002F4182"/>
    <w:rsid w:val="00346F44"/>
    <w:rsid w:val="00366C0F"/>
    <w:rsid w:val="00422775"/>
    <w:rsid w:val="00450CAE"/>
    <w:rsid w:val="005A6805"/>
    <w:rsid w:val="006318A7"/>
    <w:rsid w:val="006449EA"/>
    <w:rsid w:val="006774BD"/>
    <w:rsid w:val="006B16EE"/>
    <w:rsid w:val="007102E0"/>
    <w:rsid w:val="00730F13"/>
    <w:rsid w:val="00764D50"/>
    <w:rsid w:val="0082283C"/>
    <w:rsid w:val="00991F8D"/>
    <w:rsid w:val="009B17F1"/>
    <w:rsid w:val="009C257F"/>
    <w:rsid w:val="00A564B6"/>
    <w:rsid w:val="00AD4ACC"/>
    <w:rsid w:val="00B20469"/>
    <w:rsid w:val="00BF11AE"/>
    <w:rsid w:val="00C26389"/>
    <w:rsid w:val="00CD7C5D"/>
    <w:rsid w:val="00CF549D"/>
    <w:rsid w:val="00D17BD6"/>
    <w:rsid w:val="00E4688E"/>
    <w:rsid w:val="00E60D0E"/>
    <w:rsid w:val="00EB1DA5"/>
    <w:rsid w:val="00F475E1"/>
    <w:rsid w:val="00F76CAE"/>
    <w:rsid w:val="00FE0234"/>
    <w:rsid w:val="0E012D37"/>
    <w:rsid w:val="122C1972"/>
    <w:rsid w:val="15107C08"/>
    <w:rsid w:val="15C11704"/>
    <w:rsid w:val="187B413A"/>
    <w:rsid w:val="19876131"/>
    <w:rsid w:val="1C5F4F91"/>
    <w:rsid w:val="1D026CD9"/>
    <w:rsid w:val="1E330118"/>
    <w:rsid w:val="21517B85"/>
    <w:rsid w:val="2B6D4E00"/>
    <w:rsid w:val="2FFC2F16"/>
    <w:rsid w:val="3F820370"/>
    <w:rsid w:val="48267CD3"/>
    <w:rsid w:val="4B4A411B"/>
    <w:rsid w:val="4BC27856"/>
    <w:rsid w:val="4C89719B"/>
    <w:rsid w:val="4FD2207E"/>
    <w:rsid w:val="588C14D4"/>
    <w:rsid w:val="58A6207E"/>
    <w:rsid w:val="5DEC6A93"/>
    <w:rsid w:val="70BC1904"/>
    <w:rsid w:val="73A201C1"/>
    <w:rsid w:val="75CA0C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55839"/>
  <w15:docId w15:val="{B71D5F47-33BF-4F4B-802B-EE31AE0A1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uiPriority="1"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
    </w:pPr>
    <w:rPr>
      <w:rFonts w:ascii="Tahoma" w:eastAsia="Tahoma" w:hAnsi="Tahoma" w:cs="Tahoma"/>
      <w:b/>
      <w:bCs/>
      <w:sz w:val="64"/>
      <w:szCs w:val="64"/>
    </w:rPr>
  </w:style>
  <w:style w:type="character" w:styleId="Emphasis">
    <w:name w:val="Emphasis"/>
    <w:basedOn w:val="DefaultParagraphFont"/>
    <w:qFormat/>
    <w:rPr>
      <w:i/>
      <w:iCs/>
    </w:rPr>
  </w:style>
  <w:style w:type="paragraph" w:styleId="Footer">
    <w:name w:val="footer"/>
    <w:basedOn w:val="Normal"/>
    <w:qFormat/>
    <w:pPr>
      <w:tabs>
        <w:tab w:val="center" w:pos="4153"/>
        <w:tab w:val="right" w:pos="8306"/>
      </w:tabs>
      <w:snapToGrid w:val="0"/>
    </w:pPr>
    <w:rPr>
      <w:sz w:val="18"/>
      <w:szCs w:val="18"/>
    </w:rPr>
  </w:style>
  <w:style w:type="paragraph" w:styleId="NormalWeb">
    <w:name w:val="Normal (Web)"/>
    <w:pPr>
      <w:spacing w:beforeAutospacing="1" w:afterAutospacing="1"/>
    </w:pPr>
    <w:rPr>
      <w:sz w:val="24"/>
      <w:szCs w:val="24"/>
      <w:lang w:eastAsia="zh-CN"/>
    </w:rPr>
  </w:style>
  <w:style w:type="character" w:styleId="Strong">
    <w:name w:val="Strong"/>
    <w:basedOn w:val="DefaultParagraphFont"/>
    <w:qFormat/>
    <w:rPr>
      <w:b/>
      <w:bCs/>
    </w:rPr>
  </w:style>
  <w:style w:type="paragraph" w:styleId="Title">
    <w:name w:val="Title"/>
    <w:basedOn w:val="Normal"/>
    <w:uiPriority w:val="1"/>
    <w:qFormat/>
    <w:pPr>
      <w:spacing w:before="243"/>
      <w:ind w:left="851" w:right="3"/>
      <w:jc w:val="center"/>
    </w:pPr>
    <w:rPr>
      <w:rFonts w:ascii="Tahoma" w:eastAsia="Tahoma" w:hAnsi="Tahoma" w:cs="Tahoma"/>
      <w:b/>
      <w:bCs/>
      <w:sz w:val="96"/>
      <w:szCs w:val="96"/>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1195</Words>
  <Characters>6817</Characters>
  <Application>Microsoft Office Word</Application>
  <DocSecurity>0</DocSecurity>
  <Lines>56</Lines>
  <Paragraphs>15</Paragraphs>
  <ScaleCrop>false</ScaleCrop>
  <Company/>
  <LinksUpToDate>false</LinksUpToDate>
  <CharactersWithSpaces>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Carlos Diez Jayo</dc:creator>
  <cp:lastModifiedBy>Mihaela Udristioiu</cp:lastModifiedBy>
  <cp:revision>25</cp:revision>
  <cp:lastPrinted>2026-01-07T00:32:00Z</cp:lastPrinted>
  <dcterms:created xsi:type="dcterms:W3CDTF">2025-11-14T08:46:00Z</dcterms:created>
  <dcterms:modified xsi:type="dcterms:W3CDTF">2026-01-07T00:33:00Z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Creator">
    <vt:lpwstr>Microsoft® Word per Microsoft 365</vt:lpwstr>
  </property>
  <property fmtid="{D5CDD505-2E9C-101B-9397-08002B2CF9AE}" pid="4" name="LastSaved">
    <vt:filetime>2025-11-14T00:00:00Z</vt:filetime>
  </property>
  <property fmtid="{D5CDD505-2E9C-101B-9397-08002B2CF9AE}" pid="5" name="Producer">
    <vt:lpwstr>Microsoft® Word per Microsoft 365</vt:lpwstr>
  </property>
  <property fmtid="{D5CDD505-2E9C-101B-9397-08002B2CF9AE}" pid="6" name="KSOProductBuildVer">
    <vt:lpwstr>1033-12.2.0.23155</vt:lpwstr>
  </property>
  <property fmtid="{D5CDD505-2E9C-101B-9397-08002B2CF9AE}" pid="7" name="ICV">
    <vt:lpwstr>4D2D68FE38064ACAB33067D8B622793D_13</vt:lpwstr>
  </property>
  <property fmtid="{D5CDD505-2E9C-101B-9397-08002B2CF9AE}" pid="8" name="GrammarlyDocumentId">
    <vt:lpwstr>471052c7-1999-45f1-acf7-825ca5d77d0c</vt:lpwstr>
  </property>
</Properties>
</file>